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F3A" w:rsidRPr="006C0AF4" w:rsidRDefault="00496F3A" w:rsidP="00496F3A">
      <w:pPr>
        <w:pStyle w:val="a4"/>
        <w:tabs>
          <w:tab w:val="right" w:pos="10440"/>
          <w:tab w:val="right" w:pos="13323"/>
        </w:tabs>
        <w:rPr>
          <w:rFonts w:eastAsiaTheme="minorEastAsia" w:cs="Arial"/>
          <w:noProof w:val="0"/>
          <w:sz w:val="24"/>
          <w:szCs w:val="24"/>
        </w:rPr>
      </w:pPr>
      <w:r w:rsidRPr="006C0AF4">
        <w:rPr>
          <w:rFonts w:cs="Arial"/>
          <w:noProof w:val="0"/>
          <w:sz w:val="24"/>
          <w:szCs w:val="24"/>
        </w:rPr>
        <w:t xml:space="preserve">3GPP TSG-RAN WG4 Meeting </w:t>
      </w:r>
      <w:r w:rsidRPr="006C0AF4">
        <w:rPr>
          <w:rFonts w:eastAsia="맑은 고딕" w:cs="Arial"/>
          <w:noProof w:val="0"/>
          <w:sz w:val="24"/>
          <w:szCs w:val="24"/>
        </w:rPr>
        <w:t>#8</w:t>
      </w:r>
      <w:r w:rsidR="005A68A4">
        <w:rPr>
          <w:rFonts w:eastAsia="맑은 고딕" w:cs="Arial" w:hint="eastAsia"/>
          <w:noProof w:val="0"/>
          <w:sz w:val="24"/>
          <w:szCs w:val="24"/>
        </w:rPr>
        <w:t>5</w:t>
      </w:r>
      <w:r w:rsidRPr="006C0AF4">
        <w:rPr>
          <w:rFonts w:eastAsia="맑은 고딕" w:cs="Arial"/>
          <w:noProof w:val="0"/>
          <w:sz w:val="24"/>
          <w:szCs w:val="24"/>
        </w:rPr>
        <w:t xml:space="preserve"> </w:t>
      </w:r>
      <w:r w:rsidR="004178A3">
        <w:rPr>
          <w:rFonts w:eastAsia="맑은 고딕" w:cs="Arial" w:hint="eastAsia"/>
          <w:noProof w:val="0"/>
          <w:sz w:val="24"/>
          <w:szCs w:val="24"/>
        </w:rPr>
        <w:t xml:space="preserve"> </w:t>
      </w:r>
      <w:r w:rsidR="005A68A4">
        <w:rPr>
          <w:rFonts w:eastAsia="맑은 고딕" w:cs="Arial" w:hint="eastAsia"/>
          <w:noProof w:val="0"/>
          <w:sz w:val="24"/>
          <w:szCs w:val="24"/>
        </w:rPr>
        <w:t xml:space="preserve">      </w:t>
      </w:r>
      <w:r w:rsidRPr="006C0AF4">
        <w:rPr>
          <w:rFonts w:eastAsia="맑은 고딕" w:cs="Arial"/>
          <w:noProof w:val="0"/>
          <w:sz w:val="24"/>
          <w:szCs w:val="24"/>
        </w:rPr>
        <w:t xml:space="preserve">                                                       </w:t>
      </w:r>
      <w:r w:rsidRPr="00D77D7F">
        <w:rPr>
          <w:rFonts w:cs="Arial"/>
          <w:noProof w:val="0"/>
          <w:sz w:val="24"/>
          <w:szCs w:val="24"/>
        </w:rPr>
        <w:t xml:space="preserve">   </w:t>
      </w:r>
      <w:r w:rsidR="00D77D7F" w:rsidRPr="00D77D7F">
        <w:rPr>
          <w:rFonts w:cs="Arial"/>
          <w:noProof w:val="0"/>
          <w:sz w:val="24"/>
          <w:szCs w:val="24"/>
        </w:rPr>
        <w:t>R4-171</w:t>
      </w:r>
      <w:r w:rsidR="005A68A4">
        <w:rPr>
          <w:rFonts w:cs="Arial" w:hint="eastAsia"/>
          <w:noProof w:val="0"/>
          <w:sz w:val="24"/>
          <w:szCs w:val="24"/>
        </w:rPr>
        <w:t>2377</w:t>
      </w:r>
    </w:p>
    <w:p w:rsidR="00496F3A" w:rsidRPr="006C0AF4" w:rsidRDefault="005A68A4" w:rsidP="00496F3A">
      <w:pPr>
        <w:tabs>
          <w:tab w:val="left" w:pos="1985"/>
        </w:tabs>
        <w:spacing w:after="100" w:afterAutospacing="1"/>
        <w:jc w:val="both"/>
        <w:rPr>
          <w:rFonts w:ascii="Arial" w:eastAsia="맑은 고딕" w:hAnsi="Arial" w:cs="Arial"/>
          <w:noProof/>
          <w:sz w:val="28"/>
        </w:rPr>
      </w:pPr>
      <w:r>
        <w:rPr>
          <w:rFonts w:ascii="Arial" w:eastAsia="맑은 고딕" w:hAnsi="Arial" w:cs="Arial" w:hint="eastAsia"/>
          <w:b/>
          <w:bCs/>
          <w:noProof/>
          <w:sz w:val="24"/>
        </w:rPr>
        <w:t>Reno</w:t>
      </w:r>
      <w:r w:rsidR="00496F3A" w:rsidRPr="006C0AF4">
        <w:rPr>
          <w:rFonts w:ascii="Arial" w:eastAsia="Arial" w:hAnsi="Arial" w:cs="Arial"/>
          <w:b/>
          <w:bCs/>
          <w:noProof/>
          <w:sz w:val="24"/>
        </w:rPr>
        <w:t xml:space="preserve">, </w:t>
      </w:r>
      <w:r>
        <w:rPr>
          <w:rFonts w:ascii="Arial" w:eastAsiaTheme="minorEastAsia" w:hAnsi="Arial" w:cs="Arial" w:hint="eastAsia"/>
          <w:b/>
          <w:bCs/>
          <w:noProof/>
          <w:sz w:val="24"/>
        </w:rPr>
        <w:t>Nevada, USA</w:t>
      </w:r>
      <w:r w:rsidR="00496F3A" w:rsidRPr="006C0AF4">
        <w:rPr>
          <w:rFonts w:ascii="Arial" w:hAnsi="Arial" w:cs="Arial"/>
          <w:b/>
          <w:noProof/>
          <w:sz w:val="24"/>
          <w:lang w:eastAsia="zh-CN"/>
        </w:rPr>
        <w:t>,</w:t>
      </w:r>
      <w:r w:rsidR="00496F3A" w:rsidRPr="006C0AF4">
        <w:rPr>
          <w:rFonts w:ascii="Arial" w:hAnsi="Arial" w:cs="Arial"/>
          <w:b/>
          <w:bCs/>
          <w:noProof/>
          <w:sz w:val="24"/>
          <w:lang w:eastAsia="zh-CN"/>
        </w:rPr>
        <w:t xml:space="preserve"> </w:t>
      </w:r>
      <w:r>
        <w:rPr>
          <w:rFonts w:ascii="Arial" w:hAnsi="Arial" w:cs="Arial" w:hint="eastAsia"/>
          <w:b/>
          <w:bCs/>
          <w:noProof/>
          <w:sz w:val="24"/>
        </w:rPr>
        <w:t>27 November</w:t>
      </w:r>
      <w:r w:rsidR="00496F3A" w:rsidRPr="006C0AF4">
        <w:rPr>
          <w:rFonts w:ascii="Arial" w:eastAsia="Arial" w:hAnsi="Arial" w:cs="Arial"/>
          <w:b/>
          <w:bCs/>
          <w:noProof/>
          <w:sz w:val="24"/>
        </w:rPr>
        <w:t xml:space="preserve"> – </w:t>
      </w:r>
      <w:r w:rsidR="00496F3A" w:rsidRPr="006C0AF4">
        <w:rPr>
          <w:rFonts w:ascii="Arial" w:hAnsi="Arial" w:cs="Arial"/>
          <w:b/>
          <w:bCs/>
          <w:noProof/>
          <w:sz w:val="24"/>
          <w:lang w:eastAsia="zh-CN"/>
        </w:rPr>
        <w:t>1</w:t>
      </w:r>
      <w:r w:rsidR="00496F3A" w:rsidRPr="006C0AF4">
        <w:rPr>
          <w:rFonts w:ascii="Arial" w:eastAsia="Arial" w:hAnsi="Arial" w:cs="Arial"/>
          <w:b/>
          <w:bCs/>
          <w:noProof/>
          <w:sz w:val="24"/>
        </w:rPr>
        <w:t xml:space="preserve"> </w:t>
      </w:r>
      <w:r>
        <w:rPr>
          <w:rFonts w:ascii="Arial" w:eastAsiaTheme="minorEastAsia" w:hAnsi="Arial" w:cs="Arial" w:hint="eastAsia"/>
          <w:b/>
          <w:bCs/>
          <w:noProof/>
          <w:sz w:val="24"/>
        </w:rPr>
        <w:t>December</w:t>
      </w:r>
      <w:r w:rsidR="00496F3A" w:rsidRPr="006C0AF4">
        <w:rPr>
          <w:rFonts w:ascii="Arial" w:eastAsia="Arial" w:hAnsi="Arial" w:cs="Arial"/>
          <w:b/>
          <w:bCs/>
          <w:noProof/>
          <w:sz w:val="24"/>
        </w:rPr>
        <w:t>, 201</w:t>
      </w:r>
      <w:r w:rsidR="00496F3A" w:rsidRPr="006C0AF4">
        <w:rPr>
          <w:rFonts w:ascii="Arial" w:eastAsia="맑은 고딕" w:hAnsi="Arial" w:cs="Arial"/>
          <w:b/>
          <w:bCs/>
          <w:noProof/>
          <w:sz w:val="24"/>
        </w:rPr>
        <w:t>7</w:t>
      </w:r>
    </w:p>
    <w:p w:rsidR="00496F3A" w:rsidRPr="006C0AF4" w:rsidRDefault="00496F3A" w:rsidP="00496F3A">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6C0AF4">
        <w:rPr>
          <w:rFonts w:ascii="Arial" w:hAnsi="Arial" w:cs="Arial"/>
          <w:b/>
          <w:sz w:val="24"/>
          <w:szCs w:val="24"/>
          <w:lang w:val="en-US"/>
        </w:rPr>
        <w:t>Agenda Item:</w:t>
      </w:r>
      <w:r w:rsidRPr="006C0AF4">
        <w:rPr>
          <w:rFonts w:ascii="Arial" w:hAnsi="Arial" w:cs="Arial"/>
          <w:b/>
          <w:sz w:val="24"/>
          <w:szCs w:val="24"/>
          <w:lang w:val="en-US"/>
        </w:rPr>
        <w:tab/>
      </w:r>
      <w:r w:rsidR="004178A3">
        <w:rPr>
          <w:rFonts w:ascii="Arial" w:hAnsi="Arial" w:cs="Arial" w:hint="eastAsia"/>
          <w:b/>
          <w:sz w:val="24"/>
          <w:szCs w:val="24"/>
          <w:lang w:val="en-US"/>
        </w:rPr>
        <w:t>9.4.3.2.2</w:t>
      </w:r>
    </w:p>
    <w:p w:rsidR="00496F3A" w:rsidRPr="006C0AF4" w:rsidRDefault="00781B1B" w:rsidP="00496F3A">
      <w:pPr>
        <w:tabs>
          <w:tab w:val="left" w:pos="1985"/>
          <w:tab w:val="left" w:pos="9781"/>
        </w:tabs>
        <w:spacing w:after="0"/>
        <w:ind w:right="-28"/>
        <w:jc w:val="both"/>
        <w:rPr>
          <w:rFonts w:ascii="Arial" w:eastAsiaTheme="minorEastAsia" w:hAnsi="Arial" w:cs="Arial"/>
          <w:b/>
          <w:color w:val="FF0000"/>
          <w:sz w:val="24"/>
          <w:szCs w:val="24"/>
        </w:rPr>
      </w:pPr>
      <w:r>
        <w:rPr>
          <w:rFonts w:ascii="Arial" w:hAnsi="Arial" w:cs="Arial"/>
          <w:b/>
          <w:sz w:val="24"/>
          <w:szCs w:val="24"/>
        </w:rPr>
        <w:t>Source:</w:t>
      </w:r>
      <w:r>
        <w:rPr>
          <w:rFonts w:ascii="Arial" w:hAnsi="Arial" w:cs="Arial" w:hint="eastAsia"/>
          <w:b/>
          <w:sz w:val="24"/>
          <w:szCs w:val="24"/>
        </w:rPr>
        <w:tab/>
      </w:r>
      <w:r w:rsidR="00496F3A" w:rsidRPr="006C0AF4">
        <w:rPr>
          <w:rFonts w:ascii="Arial" w:hAnsi="Arial" w:cs="Arial"/>
          <w:b/>
          <w:bCs/>
          <w:sz w:val="24"/>
          <w:szCs w:val="24"/>
          <w:lang w:eastAsia="zh-CN"/>
        </w:rPr>
        <w:t>Samsung</w:t>
      </w:r>
    </w:p>
    <w:p w:rsidR="00496F3A" w:rsidRPr="006C0AF4" w:rsidRDefault="00496F3A" w:rsidP="00017B7F">
      <w:pPr>
        <w:spacing w:after="0"/>
        <w:ind w:left="1793" w:hangingChars="761" w:hanging="1793"/>
        <w:jc w:val="both"/>
        <w:rPr>
          <w:rFonts w:ascii="Arial" w:eastAsiaTheme="minorEastAsia" w:hAnsi="Arial" w:cs="Arial"/>
          <w:b/>
          <w:bCs/>
          <w:sz w:val="24"/>
          <w:szCs w:val="24"/>
        </w:rPr>
      </w:pPr>
      <w:r w:rsidRPr="006C0AF4">
        <w:rPr>
          <w:rFonts w:ascii="Arial" w:hAnsi="Arial" w:cs="Arial"/>
          <w:b/>
          <w:sz w:val="24"/>
          <w:szCs w:val="24"/>
        </w:rPr>
        <w:t>Title:</w:t>
      </w:r>
      <w:r w:rsidR="00781B1B">
        <w:rPr>
          <w:rFonts w:ascii="Arial" w:hAnsi="Arial" w:cs="Arial" w:hint="eastAsia"/>
          <w:b/>
          <w:sz w:val="24"/>
          <w:szCs w:val="24"/>
        </w:rPr>
        <w:tab/>
      </w:r>
      <w:r w:rsidRPr="006C0AF4">
        <w:rPr>
          <w:rFonts w:ascii="Arial" w:hAnsi="Arial" w:cs="Arial"/>
          <w:b/>
          <w:sz w:val="24"/>
          <w:szCs w:val="24"/>
        </w:rPr>
        <w:tab/>
      </w:r>
      <w:r w:rsidR="005A68A4">
        <w:rPr>
          <w:rFonts w:ascii="Arial" w:hAnsi="Arial" w:cs="Arial" w:hint="eastAsia"/>
          <w:b/>
          <w:sz w:val="24"/>
          <w:szCs w:val="24"/>
        </w:rPr>
        <w:t>Further c</w:t>
      </w:r>
      <w:r w:rsidR="004178A3">
        <w:rPr>
          <w:rFonts w:ascii="Arial" w:hAnsi="Arial" w:cs="Arial" w:hint="eastAsia"/>
          <w:b/>
          <w:sz w:val="24"/>
          <w:szCs w:val="24"/>
        </w:rPr>
        <w:t xml:space="preserve">onsideration </w:t>
      </w:r>
      <w:r w:rsidR="00633B07">
        <w:rPr>
          <w:rFonts w:ascii="Arial" w:hAnsi="Arial" w:cs="Arial" w:hint="eastAsia"/>
          <w:b/>
          <w:sz w:val="24"/>
          <w:szCs w:val="24"/>
        </w:rPr>
        <w:t>o</w:t>
      </w:r>
      <w:r w:rsidR="00633B07">
        <w:rPr>
          <w:rFonts w:ascii="Arial" w:hAnsi="Arial" w:cs="Arial"/>
          <w:b/>
          <w:sz w:val="24"/>
          <w:szCs w:val="24"/>
        </w:rPr>
        <w:t>f</w:t>
      </w:r>
      <w:r w:rsidR="00633B07">
        <w:rPr>
          <w:rFonts w:ascii="Arial" w:hAnsi="Arial" w:cs="Arial" w:hint="eastAsia"/>
          <w:b/>
          <w:sz w:val="24"/>
          <w:szCs w:val="24"/>
        </w:rPr>
        <w:t xml:space="preserve"> </w:t>
      </w:r>
      <w:r w:rsidR="004178A3">
        <w:rPr>
          <w:rFonts w:ascii="Arial" w:hAnsi="Arial" w:cs="Arial" w:hint="eastAsia"/>
          <w:b/>
          <w:sz w:val="24"/>
          <w:szCs w:val="24"/>
        </w:rPr>
        <w:t>EIRP spherical coverage</w:t>
      </w:r>
    </w:p>
    <w:p w:rsidR="00496F3A" w:rsidRPr="006C0AF4" w:rsidRDefault="00496F3A" w:rsidP="00496F3A">
      <w:pPr>
        <w:tabs>
          <w:tab w:val="left" w:pos="1985"/>
          <w:tab w:val="left" w:pos="9781"/>
        </w:tabs>
        <w:spacing w:after="0"/>
        <w:ind w:right="-28"/>
        <w:jc w:val="both"/>
        <w:rPr>
          <w:rFonts w:ascii="Arial" w:eastAsiaTheme="minorEastAsia" w:hAnsi="Arial" w:cs="Arial"/>
          <w:b/>
          <w:sz w:val="24"/>
          <w:szCs w:val="24"/>
        </w:rPr>
      </w:pPr>
      <w:r w:rsidRPr="006C0AF4">
        <w:rPr>
          <w:rFonts w:ascii="Arial" w:hAnsi="Arial" w:cs="Arial"/>
          <w:b/>
          <w:sz w:val="24"/>
          <w:szCs w:val="24"/>
        </w:rPr>
        <w:t>Document for:</w:t>
      </w:r>
      <w:r w:rsidRPr="006C0AF4">
        <w:rPr>
          <w:rFonts w:ascii="Arial" w:hAnsi="Arial" w:cs="Arial"/>
          <w:b/>
          <w:sz w:val="24"/>
          <w:szCs w:val="24"/>
        </w:rPr>
        <w:tab/>
      </w:r>
      <w:r w:rsidR="001E5135" w:rsidRPr="006C0AF4">
        <w:rPr>
          <w:rFonts w:ascii="Arial" w:eastAsiaTheme="minorEastAsia" w:hAnsi="Arial" w:cs="Arial"/>
          <w:b/>
          <w:sz w:val="24"/>
          <w:szCs w:val="24"/>
        </w:rPr>
        <w:t>Approval</w:t>
      </w:r>
    </w:p>
    <w:p w:rsidR="00496F3A" w:rsidRPr="006C0AF4" w:rsidRDefault="00403F52" w:rsidP="00496F3A">
      <w:pPr>
        <w:pStyle w:val="1"/>
        <w:numPr>
          <w:ilvl w:val="0"/>
          <w:numId w:val="1"/>
        </w:numPr>
        <w:tabs>
          <w:tab w:val="left" w:pos="9781"/>
        </w:tabs>
        <w:overflowPunct/>
        <w:autoSpaceDE/>
        <w:autoSpaceDN/>
        <w:adjustRightInd/>
        <w:ind w:right="-28"/>
        <w:jc w:val="both"/>
        <w:textAlignment w:val="auto"/>
        <w:rPr>
          <w:rFonts w:cs="Arial"/>
          <w:b/>
          <w:sz w:val="32"/>
        </w:rPr>
      </w:pPr>
      <w:r w:rsidRPr="006C0AF4">
        <w:rPr>
          <w:rFonts w:cs="Arial"/>
          <w:b/>
          <w:sz w:val="32"/>
        </w:rPr>
        <w:t>Background</w:t>
      </w:r>
    </w:p>
    <w:p w:rsidR="007C2F39" w:rsidRDefault="00785732" w:rsidP="000246B5">
      <w:pPr>
        <w:jc w:val="both"/>
        <w:rPr>
          <w:rFonts w:eastAsiaTheme="minorEastAsia"/>
        </w:rPr>
      </w:pPr>
      <w:r w:rsidRPr="006C0AF4">
        <w:rPr>
          <w:rFonts w:eastAsiaTheme="minorEastAsia"/>
        </w:rPr>
        <w:t xml:space="preserve">At </w:t>
      </w:r>
      <w:r w:rsidR="00F34230">
        <w:rPr>
          <w:rFonts w:eastAsiaTheme="minorEastAsia" w:hint="eastAsia"/>
        </w:rPr>
        <w:t xml:space="preserve">the latest </w:t>
      </w:r>
      <w:r w:rsidRPr="006C0AF4">
        <w:rPr>
          <w:rFonts w:eastAsiaTheme="minorEastAsia"/>
        </w:rPr>
        <w:t>meeting of RAN4</w:t>
      </w:r>
      <w:r w:rsidR="005326A1">
        <w:rPr>
          <w:rFonts w:eastAsiaTheme="minorEastAsia" w:hint="eastAsia"/>
        </w:rPr>
        <w:t xml:space="preserve"> </w:t>
      </w:r>
      <w:r w:rsidRPr="006C0AF4">
        <w:rPr>
          <w:rFonts w:eastAsiaTheme="minorEastAsia"/>
        </w:rPr>
        <w:t xml:space="preserve">in </w:t>
      </w:r>
      <w:r w:rsidR="00F34230">
        <w:rPr>
          <w:rFonts w:eastAsiaTheme="minorEastAsia" w:hint="eastAsia"/>
        </w:rPr>
        <w:t>October</w:t>
      </w:r>
      <w:r w:rsidRPr="006C0AF4">
        <w:rPr>
          <w:rFonts w:eastAsiaTheme="minorEastAsia"/>
        </w:rPr>
        <w:t xml:space="preserve"> 2017, </w:t>
      </w:r>
      <w:r w:rsidR="001A0C49">
        <w:rPr>
          <w:rFonts w:eastAsiaTheme="minorEastAsia" w:hint="eastAsia"/>
        </w:rPr>
        <w:t>RAN4#84</w:t>
      </w:r>
      <w:r w:rsidR="00384695">
        <w:rPr>
          <w:rFonts w:eastAsiaTheme="minorEastAsia" w:hint="eastAsia"/>
        </w:rPr>
        <w:t xml:space="preserve">Bis, it was </w:t>
      </w:r>
      <w:r w:rsidR="005E750D">
        <w:rPr>
          <w:rFonts w:eastAsiaTheme="minorEastAsia" w:hint="eastAsia"/>
        </w:rPr>
        <w:t>agreed</w:t>
      </w:r>
      <w:r w:rsidR="00384695">
        <w:rPr>
          <w:rFonts w:eastAsiaTheme="minorEastAsia" w:hint="eastAsia"/>
        </w:rPr>
        <w:t xml:space="preserve"> </w:t>
      </w:r>
      <w:r w:rsidR="00384695" w:rsidRPr="00384695">
        <w:rPr>
          <w:rFonts w:eastAsiaTheme="minorEastAsia"/>
        </w:rPr>
        <w:t>to have separate discussions and schedules for specification of the EIRP for power class and the specification of EIRP for spherical coverage</w:t>
      </w:r>
      <w:r w:rsidR="00384695">
        <w:rPr>
          <w:rFonts w:eastAsiaTheme="minorEastAsia" w:hint="eastAsia"/>
        </w:rPr>
        <w:t xml:space="preserve"> [1]</w:t>
      </w:r>
      <w:r w:rsidR="005326A1">
        <w:rPr>
          <w:rFonts w:eastAsiaTheme="minorEastAsia" w:hint="eastAsia"/>
        </w:rPr>
        <w:t xml:space="preserve">. </w:t>
      </w:r>
      <w:r w:rsidR="00600E3C">
        <w:rPr>
          <w:rFonts w:eastAsiaTheme="minorEastAsia"/>
        </w:rPr>
        <w:t>S</w:t>
      </w:r>
      <w:r w:rsidR="00600E3C">
        <w:rPr>
          <w:rFonts w:eastAsiaTheme="minorEastAsia" w:hint="eastAsia"/>
        </w:rPr>
        <w:t>ince t</w:t>
      </w:r>
      <w:r w:rsidR="00600E3C" w:rsidRPr="0041777A">
        <w:rPr>
          <w:rFonts w:eastAsiaTheme="minorEastAsia" w:hint="eastAsia"/>
          <w:lang w:val="en-US"/>
        </w:rPr>
        <w:t xml:space="preserve">he power class </w:t>
      </w:r>
      <w:r w:rsidR="00600E3C">
        <w:rPr>
          <w:rFonts w:eastAsiaTheme="minorEastAsia"/>
          <w:lang w:val="en-US"/>
        </w:rPr>
        <w:t xml:space="preserve">definition is required before </w:t>
      </w:r>
      <w:r w:rsidR="00600E3C" w:rsidRPr="0041777A">
        <w:rPr>
          <w:rFonts w:eastAsiaTheme="minorEastAsia"/>
          <w:lang w:val="en-US"/>
        </w:rPr>
        <w:t>defin</w:t>
      </w:r>
      <w:r w:rsidR="00600E3C">
        <w:rPr>
          <w:rFonts w:eastAsiaTheme="minorEastAsia"/>
          <w:lang w:val="en-US"/>
        </w:rPr>
        <w:t>ing and discussing additional power-related</w:t>
      </w:r>
      <w:r w:rsidR="00600E3C" w:rsidRPr="0041777A">
        <w:rPr>
          <w:rFonts w:eastAsiaTheme="minorEastAsia"/>
          <w:lang w:val="en-US"/>
        </w:rPr>
        <w:t xml:space="preserve"> requirement</w:t>
      </w:r>
      <w:r w:rsidR="00600E3C" w:rsidRPr="0041777A">
        <w:rPr>
          <w:rFonts w:eastAsiaTheme="minorEastAsia" w:hint="eastAsia"/>
          <w:lang w:val="en-US"/>
        </w:rPr>
        <w:t>s</w:t>
      </w:r>
      <w:r w:rsidR="00600E3C">
        <w:rPr>
          <w:rFonts w:eastAsiaTheme="minorEastAsia" w:hint="eastAsia"/>
          <w:lang w:val="en-US"/>
        </w:rPr>
        <w:t xml:space="preserve">, RAN4 </w:t>
      </w:r>
      <w:r w:rsidR="00EB2B88">
        <w:rPr>
          <w:rFonts w:eastAsiaTheme="minorEastAsia" w:hint="eastAsia"/>
          <w:lang w:val="en-US"/>
        </w:rPr>
        <w:t xml:space="preserve">has decided to </w:t>
      </w:r>
      <w:r w:rsidR="00600E3C" w:rsidRPr="00600E3C">
        <w:rPr>
          <w:rFonts w:eastAsiaTheme="minorEastAsia"/>
          <w:lang w:val="en-US"/>
        </w:rPr>
        <w:t xml:space="preserve">focus </w:t>
      </w:r>
      <w:r w:rsidR="00EB2B88">
        <w:rPr>
          <w:rFonts w:eastAsiaTheme="minorEastAsia" w:hint="eastAsia"/>
          <w:lang w:val="en-US"/>
        </w:rPr>
        <w:t xml:space="preserve">the </w:t>
      </w:r>
      <w:r w:rsidR="00600E3C" w:rsidRPr="00600E3C">
        <w:rPr>
          <w:rFonts w:eastAsiaTheme="minorEastAsia"/>
          <w:lang w:val="en-US"/>
        </w:rPr>
        <w:t>effort on the definition of the EIRP power class for the Rel-15 timeframe</w:t>
      </w:r>
      <w:r w:rsidR="00600E3C">
        <w:rPr>
          <w:rFonts w:eastAsiaTheme="minorEastAsia" w:hint="eastAsia"/>
          <w:lang w:val="en-US"/>
        </w:rPr>
        <w:t xml:space="preserve"> as follow</w:t>
      </w:r>
      <w:r w:rsidR="00EB2B88">
        <w:rPr>
          <w:rFonts w:eastAsiaTheme="minorEastAsia" w:hint="eastAsia"/>
          <w:lang w:val="en-US"/>
        </w:rPr>
        <w:t>ing work plan</w:t>
      </w:r>
      <w:r w:rsidR="00633B07">
        <w:rPr>
          <w:rFonts w:eastAsiaTheme="minorEastAsia"/>
        </w:rPr>
        <w:t>:</w:t>
      </w:r>
    </w:p>
    <w:p w:rsidR="004221C5" w:rsidRPr="00EB2B88" w:rsidRDefault="00EB2B88" w:rsidP="004221C5">
      <w:pPr>
        <w:jc w:val="center"/>
        <w:rPr>
          <w:rFonts w:eastAsiaTheme="minorEastAsia"/>
        </w:rPr>
      </w:pPr>
      <w:r>
        <w:rPr>
          <w:rFonts w:eastAsiaTheme="minorEastAsia"/>
          <w:noProof/>
          <w:lang w:val="en-US"/>
        </w:rPr>
        <w:drawing>
          <wp:inline distT="0" distB="0" distL="0" distR="0" wp14:anchorId="6C44DACD">
            <wp:extent cx="5035554" cy="2663371"/>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t="3422" b="6846"/>
                    <a:stretch/>
                  </pic:blipFill>
                  <pic:spPr bwMode="auto">
                    <a:xfrm>
                      <a:off x="0" y="0"/>
                      <a:ext cx="5040000" cy="2665722"/>
                    </a:xfrm>
                    <a:prstGeom prst="rect">
                      <a:avLst/>
                    </a:prstGeom>
                    <a:noFill/>
                    <a:ln>
                      <a:noFill/>
                    </a:ln>
                    <a:extLst>
                      <a:ext uri="{53640926-AAD7-44D8-BBD7-CCE9431645EC}">
                        <a14:shadowObscured xmlns:a14="http://schemas.microsoft.com/office/drawing/2010/main"/>
                      </a:ext>
                    </a:extLst>
                  </pic:spPr>
                </pic:pic>
              </a:graphicData>
            </a:graphic>
          </wp:inline>
        </w:drawing>
      </w:r>
    </w:p>
    <w:p w:rsidR="00496F3A" w:rsidRPr="00DE73C9" w:rsidRDefault="00EB2B88" w:rsidP="006D1978">
      <w:pPr>
        <w:spacing w:before="180"/>
        <w:jc w:val="both"/>
        <w:rPr>
          <w:rFonts w:ascii="Calibri" w:eastAsiaTheme="minorEastAsia" w:hAnsi="Calibri"/>
          <w:sz w:val="22"/>
          <w:lang w:val="en-US"/>
        </w:rPr>
      </w:pPr>
      <w:r>
        <w:rPr>
          <w:rFonts w:eastAsiaTheme="minorEastAsia" w:hint="eastAsia"/>
        </w:rPr>
        <w:t xml:space="preserve">For </w:t>
      </w:r>
      <w:r w:rsidR="005E750D">
        <w:rPr>
          <w:rFonts w:eastAsiaTheme="minorEastAsia" w:hint="eastAsia"/>
        </w:rPr>
        <w:t xml:space="preserve">discussion of </w:t>
      </w:r>
      <w:r w:rsidR="001A0C49">
        <w:rPr>
          <w:rFonts w:eastAsiaTheme="minorEastAsia" w:hint="eastAsia"/>
        </w:rPr>
        <w:t xml:space="preserve">the </w:t>
      </w:r>
      <w:r w:rsidR="005006D8">
        <w:rPr>
          <w:rFonts w:eastAsiaTheme="minorEastAsia" w:hint="eastAsia"/>
        </w:rPr>
        <w:t xml:space="preserve">spherical coverage, it was presented that the </w:t>
      </w:r>
      <w:r w:rsidR="005006D8">
        <w:rPr>
          <w:rFonts w:eastAsiaTheme="minorEastAsia"/>
        </w:rPr>
        <w:t>realistic</w:t>
      </w:r>
      <w:r w:rsidR="005006D8">
        <w:rPr>
          <w:rFonts w:eastAsiaTheme="minorEastAsia" w:hint="eastAsia"/>
        </w:rPr>
        <w:t xml:space="preserve"> </w:t>
      </w:r>
      <w:r w:rsidR="005006D8">
        <w:rPr>
          <w:rFonts w:eastAsiaTheme="minorEastAsia"/>
        </w:rPr>
        <w:t>industrial</w:t>
      </w:r>
      <w:r w:rsidR="005006D8">
        <w:rPr>
          <w:rFonts w:eastAsiaTheme="minorEastAsia" w:hint="eastAsia"/>
        </w:rPr>
        <w:t xml:space="preserve"> design</w:t>
      </w:r>
      <w:r w:rsidR="009755A4">
        <w:rPr>
          <w:rFonts w:eastAsiaTheme="minorEastAsia" w:hint="eastAsia"/>
        </w:rPr>
        <w:t xml:space="preserve"> of </w:t>
      </w:r>
      <w:r w:rsidR="00B43B9F">
        <w:rPr>
          <w:rFonts w:eastAsiaTheme="minorEastAsia" w:hint="eastAsia"/>
        </w:rPr>
        <w:t xml:space="preserve">the </w:t>
      </w:r>
      <w:r w:rsidR="009755A4">
        <w:rPr>
          <w:rFonts w:eastAsiaTheme="minorEastAsia" w:hint="eastAsia"/>
        </w:rPr>
        <w:t>UE</w:t>
      </w:r>
      <w:r w:rsidR="0069382A">
        <w:rPr>
          <w:rFonts w:eastAsiaTheme="minorEastAsia" w:hint="eastAsia"/>
        </w:rPr>
        <w:t xml:space="preserve">, i.e., </w:t>
      </w:r>
      <w:r w:rsidR="0069382A" w:rsidRPr="005006D8">
        <w:rPr>
          <w:rFonts w:eastAsiaTheme="minorEastAsia"/>
        </w:rPr>
        <w:t>the presence of a full screen display panel</w:t>
      </w:r>
      <w:r w:rsidR="0069382A">
        <w:rPr>
          <w:rFonts w:eastAsiaTheme="minorEastAsia" w:hint="eastAsia"/>
        </w:rPr>
        <w:t xml:space="preserve">, </w:t>
      </w:r>
      <w:r w:rsidR="0069382A" w:rsidRPr="005006D8">
        <w:rPr>
          <w:rFonts w:eastAsiaTheme="minorEastAsia"/>
        </w:rPr>
        <w:t>the device case material</w:t>
      </w:r>
      <w:r w:rsidR="0069382A">
        <w:rPr>
          <w:rFonts w:eastAsiaTheme="minorEastAsia" w:hint="eastAsia"/>
        </w:rPr>
        <w:t xml:space="preserve"> and </w:t>
      </w:r>
      <w:r w:rsidR="0069382A" w:rsidRPr="005006D8">
        <w:rPr>
          <w:rFonts w:eastAsiaTheme="minorEastAsia"/>
        </w:rPr>
        <w:t>the gap between antenna &amp; housing</w:t>
      </w:r>
      <w:r w:rsidR="0069382A">
        <w:rPr>
          <w:rFonts w:eastAsiaTheme="minorEastAsia" w:hint="eastAsia"/>
        </w:rPr>
        <w:t>,</w:t>
      </w:r>
      <w:r w:rsidR="0069382A" w:rsidRPr="005C6924">
        <w:rPr>
          <w:rFonts w:eastAsiaTheme="minorEastAsia"/>
        </w:rPr>
        <w:t xml:space="preserve"> </w:t>
      </w:r>
      <w:r w:rsidR="005E750D">
        <w:rPr>
          <w:rFonts w:eastAsiaTheme="minorEastAsia"/>
        </w:rPr>
        <w:t xml:space="preserve">will impact </w:t>
      </w:r>
      <w:r w:rsidR="001A0C49">
        <w:rPr>
          <w:rFonts w:eastAsiaTheme="minorEastAsia" w:hint="eastAsia"/>
        </w:rPr>
        <w:t>the specification</w:t>
      </w:r>
      <w:r w:rsidR="005E750D">
        <w:rPr>
          <w:rFonts w:eastAsiaTheme="minorEastAsia" w:hint="eastAsia"/>
        </w:rPr>
        <w:t>.</w:t>
      </w:r>
      <w:r w:rsidR="00E77351">
        <w:rPr>
          <w:rFonts w:eastAsiaTheme="minorEastAsia" w:hint="eastAsia"/>
        </w:rPr>
        <w:t xml:space="preserve"> </w:t>
      </w:r>
      <w:r w:rsidR="009755A4" w:rsidRPr="00235B6F">
        <w:rPr>
          <w:rFonts w:eastAsiaTheme="minorEastAsia"/>
        </w:rPr>
        <w:t>Given the lack of important information</w:t>
      </w:r>
      <w:r w:rsidR="009755A4">
        <w:rPr>
          <w:rFonts w:eastAsiaTheme="minorEastAsia" w:hint="eastAsia"/>
        </w:rPr>
        <w:t xml:space="preserve"> and contributions which considered those design</w:t>
      </w:r>
      <w:r w:rsidR="00E77351">
        <w:rPr>
          <w:rFonts w:eastAsiaTheme="minorEastAsia" w:hint="eastAsia"/>
        </w:rPr>
        <w:t xml:space="preserve"> perspectives</w:t>
      </w:r>
      <w:r w:rsidR="009755A4" w:rsidRPr="00235B6F">
        <w:rPr>
          <w:rFonts w:eastAsiaTheme="minorEastAsia"/>
        </w:rPr>
        <w:t xml:space="preserve">, it is hard to discuss and agree on which CDF percentile points </w:t>
      </w:r>
      <w:r w:rsidR="009755A4">
        <w:rPr>
          <w:rFonts w:eastAsiaTheme="minorEastAsia" w:hint="eastAsia"/>
        </w:rPr>
        <w:t xml:space="preserve">and requirements </w:t>
      </w:r>
      <w:r w:rsidR="009755A4" w:rsidRPr="00235B6F">
        <w:rPr>
          <w:rFonts w:eastAsiaTheme="minorEastAsia"/>
        </w:rPr>
        <w:t>are useful for real implementations.</w:t>
      </w:r>
      <w:r w:rsidR="009755A4">
        <w:rPr>
          <w:rFonts w:eastAsiaTheme="minorEastAsia" w:hint="eastAsia"/>
        </w:rPr>
        <w:t xml:space="preserve"> </w:t>
      </w:r>
      <w:r w:rsidR="005E750D">
        <w:rPr>
          <w:rFonts w:eastAsiaTheme="minorEastAsia"/>
        </w:rPr>
        <w:t>A</w:t>
      </w:r>
      <w:r w:rsidR="005E750D">
        <w:rPr>
          <w:rFonts w:eastAsiaTheme="minorEastAsia" w:hint="eastAsia"/>
        </w:rPr>
        <w:t>bove and beyond that</w:t>
      </w:r>
      <w:r w:rsidR="00B35854" w:rsidRPr="0041777A">
        <w:rPr>
          <w:rFonts w:eastAsiaTheme="minorEastAsia" w:hint="eastAsia"/>
        </w:rPr>
        <w:t xml:space="preserve">, in this contribution, we </w:t>
      </w:r>
      <w:r w:rsidR="00E551C5" w:rsidRPr="0041777A">
        <w:rPr>
          <w:rFonts w:eastAsiaTheme="minorEastAsia" w:hint="eastAsia"/>
        </w:rPr>
        <w:t xml:space="preserve">would like to </w:t>
      </w:r>
      <w:r w:rsidR="001A0C49">
        <w:rPr>
          <w:rFonts w:eastAsiaTheme="minorEastAsia" w:hint="eastAsia"/>
        </w:rPr>
        <w:t xml:space="preserve">propose a template for the simulation assumptions </w:t>
      </w:r>
      <w:r w:rsidR="009755A4">
        <w:rPr>
          <w:rFonts w:eastAsiaTheme="minorEastAsia" w:hint="eastAsia"/>
        </w:rPr>
        <w:t xml:space="preserve">of the specification </w:t>
      </w:r>
      <w:r w:rsidR="001A0C49">
        <w:rPr>
          <w:rFonts w:eastAsiaTheme="minorEastAsia" w:hint="eastAsia"/>
        </w:rPr>
        <w:t xml:space="preserve">based on </w:t>
      </w:r>
      <w:r w:rsidR="0069382A">
        <w:rPr>
          <w:rFonts w:eastAsiaTheme="minorEastAsia" w:hint="eastAsia"/>
        </w:rPr>
        <w:t>[2]</w:t>
      </w:r>
      <w:r w:rsidR="00B35854">
        <w:rPr>
          <w:rFonts w:eastAsiaTheme="minorEastAsia" w:hint="eastAsia"/>
        </w:rPr>
        <w:t>.</w:t>
      </w:r>
    </w:p>
    <w:p w:rsidR="00496F3A" w:rsidRPr="006C0AF4" w:rsidRDefault="00763476" w:rsidP="00496F3A">
      <w:pPr>
        <w:pStyle w:val="1"/>
        <w:numPr>
          <w:ilvl w:val="0"/>
          <w:numId w:val="1"/>
        </w:numPr>
        <w:overflowPunct/>
        <w:autoSpaceDE/>
        <w:autoSpaceDN/>
        <w:adjustRightInd/>
        <w:textAlignment w:val="auto"/>
        <w:rPr>
          <w:rFonts w:eastAsiaTheme="minorEastAsia" w:cs="Arial"/>
          <w:b/>
          <w:sz w:val="32"/>
          <w:lang w:eastAsia="zh-CN"/>
        </w:rPr>
      </w:pPr>
      <w:r>
        <w:rPr>
          <w:rFonts w:eastAsia="맑은 고딕" w:cs="Arial" w:hint="eastAsia"/>
          <w:b/>
          <w:sz w:val="32"/>
        </w:rPr>
        <w:t>Discussion</w:t>
      </w:r>
    </w:p>
    <w:p w:rsidR="0064707F" w:rsidRDefault="00E76ED0" w:rsidP="0064707F">
      <w:pPr>
        <w:jc w:val="both"/>
      </w:pPr>
      <w:r w:rsidRPr="00E77351">
        <w:rPr>
          <w:rFonts w:eastAsiaTheme="minorEastAsia"/>
        </w:rPr>
        <w:t xml:space="preserve">The </w:t>
      </w:r>
      <w:r>
        <w:rPr>
          <w:rFonts w:eastAsiaTheme="minorEastAsia" w:hint="eastAsia"/>
        </w:rPr>
        <w:t xml:space="preserve">handheld </w:t>
      </w:r>
      <w:r w:rsidRPr="00E77351">
        <w:rPr>
          <w:rFonts w:eastAsiaTheme="minorEastAsia"/>
        </w:rPr>
        <w:t>UE today packed with several antennas for multiple CAs and 4x4 MIMO, infinite display with larger screen size and lesser bezel margin, dual camera, selfie camera, sensors, and battery with more demanding capacity for enhan</w:t>
      </w:r>
      <w:r>
        <w:rPr>
          <w:rFonts w:eastAsiaTheme="minorEastAsia"/>
        </w:rPr>
        <w:t>cing</w:t>
      </w:r>
      <w:r w:rsidRPr="00E77351">
        <w:rPr>
          <w:rFonts w:eastAsiaTheme="minorEastAsia"/>
        </w:rPr>
        <w:t xml:space="preserve"> user experience. </w:t>
      </w:r>
      <w:r w:rsidR="0064707F">
        <w:t xml:space="preserve">As stipulated </w:t>
      </w:r>
      <w:r w:rsidR="0064707F">
        <w:rPr>
          <w:rFonts w:hint="eastAsia"/>
        </w:rPr>
        <w:t>in [</w:t>
      </w:r>
      <w:r w:rsidR="001A0C49">
        <w:rPr>
          <w:rFonts w:hint="eastAsia"/>
        </w:rPr>
        <w:t>2</w:t>
      </w:r>
      <w:r w:rsidR="0064707F">
        <w:rPr>
          <w:rFonts w:hint="eastAsia"/>
        </w:rPr>
        <w:t>]</w:t>
      </w:r>
      <w:r w:rsidR="0064707F">
        <w:t xml:space="preserve">, more aspects of real-product implementations need to be included in simulation analysis. These aspects significantly impact the attained EIRP results, and thus should be agreed on as framework for CDF calculations. This is needed before any agreements on EIRP percentile points </w:t>
      </w:r>
      <w:r w:rsidR="001A0C49">
        <w:rPr>
          <w:rFonts w:hint="eastAsia"/>
        </w:rPr>
        <w:t>and their requirem</w:t>
      </w:r>
      <w:r w:rsidR="00B43B9F">
        <w:rPr>
          <w:rFonts w:hint="eastAsia"/>
        </w:rPr>
        <w:t>en</w:t>
      </w:r>
      <w:r w:rsidR="001A0C49">
        <w:rPr>
          <w:rFonts w:hint="eastAsia"/>
        </w:rPr>
        <w:t xml:space="preserve">ts </w:t>
      </w:r>
      <w:r w:rsidR="0064707F">
        <w:t>can be made.</w:t>
      </w:r>
    </w:p>
    <w:p w:rsidR="00F66B7F" w:rsidRPr="00F66B7F" w:rsidRDefault="00F66B7F" w:rsidP="0064707F">
      <w:pPr>
        <w:jc w:val="both"/>
      </w:pPr>
      <w:r w:rsidRPr="001E46C7">
        <w:rPr>
          <w:rStyle w:val="ae"/>
          <w:rFonts w:eastAsiaTheme="minorEastAsia"/>
          <w:i/>
          <w:u w:val="single"/>
        </w:rPr>
        <w:t xml:space="preserve">Proposal </w:t>
      </w:r>
      <w:r>
        <w:rPr>
          <w:rStyle w:val="ae"/>
          <w:rFonts w:eastAsiaTheme="minorEastAsia" w:hint="eastAsia"/>
          <w:i/>
          <w:u w:val="single"/>
        </w:rPr>
        <w:t>1</w:t>
      </w:r>
      <w:r w:rsidRPr="001E46C7">
        <w:rPr>
          <w:rStyle w:val="ae"/>
          <w:i/>
          <w:u w:val="single"/>
        </w:rPr>
        <w:t>:</w:t>
      </w:r>
      <w:r w:rsidRPr="001E46C7">
        <w:rPr>
          <w:rStyle w:val="ae"/>
          <w:i/>
        </w:rPr>
        <w:t xml:space="preserve"> </w:t>
      </w:r>
      <w:r>
        <w:rPr>
          <w:rStyle w:val="ae"/>
          <w:rFonts w:hint="eastAsia"/>
          <w:i/>
        </w:rPr>
        <w:t>M</w:t>
      </w:r>
      <w:r w:rsidRPr="00F66B7F">
        <w:rPr>
          <w:rStyle w:val="ae"/>
          <w:i/>
        </w:rPr>
        <w:t xml:space="preserve">ore aspects of real-product implementations need to be included before any agreements on EIRP </w:t>
      </w:r>
      <w:r w:rsidR="001A0C49">
        <w:rPr>
          <w:rStyle w:val="ae"/>
          <w:rFonts w:hint="eastAsia"/>
          <w:i/>
        </w:rPr>
        <w:t xml:space="preserve">percentile points and </w:t>
      </w:r>
      <w:r>
        <w:rPr>
          <w:rStyle w:val="ae"/>
          <w:rFonts w:hint="eastAsia"/>
          <w:i/>
        </w:rPr>
        <w:t>requirement</w:t>
      </w:r>
      <w:r w:rsidR="001A0C49">
        <w:rPr>
          <w:rStyle w:val="ae"/>
          <w:rFonts w:hint="eastAsia"/>
          <w:i/>
        </w:rPr>
        <w:t>s</w:t>
      </w:r>
      <w:r>
        <w:rPr>
          <w:rStyle w:val="ae"/>
          <w:rFonts w:hint="eastAsia"/>
          <w:i/>
        </w:rPr>
        <w:t xml:space="preserve"> for spherical coverage</w:t>
      </w:r>
      <w:r w:rsidRPr="00F66B7F">
        <w:rPr>
          <w:rStyle w:val="ae"/>
          <w:i/>
        </w:rPr>
        <w:t>.</w:t>
      </w:r>
    </w:p>
    <w:p w:rsidR="0042709E" w:rsidRDefault="0064707F" w:rsidP="0042709E">
      <w:pPr>
        <w:jc w:val="both"/>
        <w:rPr>
          <w:rFonts w:eastAsiaTheme="minorEastAsia"/>
        </w:rPr>
      </w:pPr>
      <w:r>
        <w:rPr>
          <w:lang w:val="en-US" w:eastAsia="zh-CN"/>
        </w:rPr>
        <w:t>Several parameters are relevant to CDF simulations.</w:t>
      </w:r>
      <w:r>
        <w:rPr>
          <w:rFonts w:hint="eastAsia"/>
          <w:lang w:val="en-US"/>
        </w:rPr>
        <w:t xml:space="preserve"> </w:t>
      </w:r>
      <w:r w:rsidR="006633B6">
        <w:rPr>
          <w:rFonts w:hint="eastAsia"/>
          <w:lang w:val="en-US"/>
        </w:rPr>
        <w:t>Implement</w:t>
      </w:r>
      <w:r>
        <w:t xml:space="preserve"> conditions, such as </w:t>
      </w:r>
      <w:r w:rsidR="006633B6">
        <w:rPr>
          <w:rFonts w:hint="eastAsia"/>
        </w:rPr>
        <w:t xml:space="preserve">display panel with bezel margin and devices case </w:t>
      </w:r>
      <w:r>
        <w:t xml:space="preserve">material, affect final performance. The number of arrays in the UE and their specific </w:t>
      </w:r>
      <w:r w:rsidR="006633B6">
        <w:rPr>
          <w:rFonts w:hint="eastAsia"/>
        </w:rPr>
        <w:t xml:space="preserve">type and </w:t>
      </w:r>
      <w:r>
        <w:t xml:space="preserve">placement </w:t>
      </w:r>
      <w:r w:rsidR="006633B6">
        <w:rPr>
          <w:rFonts w:hint="eastAsia"/>
        </w:rPr>
        <w:t>are</w:t>
      </w:r>
      <w:r>
        <w:t xml:space="preserve"> also important</w:t>
      </w:r>
      <w:r w:rsidRPr="003D10F0">
        <w:t xml:space="preserve">. </w:t>
      </w:r>
      <w:r w:rsidR="006633B6">
        <w:rPr>
          <w:lang w:val="en-US" w:eastAsia="zh-CN"/>
        </w:rPr>
        <w:t xml:space="preserve">Table </w:t>
      </w:r>
      <w:r w:rsidR="006633B6">
        <w:rPr>
          <w:rFonts w:hint="eastAsia"/>
          <w:lang w:val="en-US"/>
        </w:rPr>
        <w:t>1</w:t>
      </w:r>
      <w:r w:rsidR="006633B6">
        <w:rPr>
          <w:lang w:val="en-US" w:eastAsia="zh-CN"/>
        </w:rPr>
        <w:t xml:space="preserve"> proposes a list of </w:t>
      </w:r>
      <w:r w:rsidR="009755A4">
        <w:rPr>
          <w:rFonts w:hint="eastAsia"/>
          <w:lang w:val="en-US"/>
        </w:rPr>
        <w:t>factor</w:t>
      </w:r>
      <w:r w:rsidR="006633B6">
        <w:rPr>
          <w:lang w:val="en-US" w:eastAsia="zh-CN"/>
        </w:rPr>
        <w:t xml:space="preserve">s which </w:t>
      </w:r>
      <w:r w:rsidR="006633B6">
        <w:rPr>
          <w:rFonts w:hint="eastAsia"/>
        </w:rPr>
        <w:t>have to be considered before specifying the spherical coverage requirement</w:t>
      </w:r>
      <w:r w:rsidR="006F6915">
        <w:rPr>
          <w:rFonts w:hint="eastAsia"/>
        </w:rPr>
        <w:t xml:space="preserve"> to meet the </w:t>
      </w:r>
      <w:r w:rsidR="003B780E">
        <w:rPr>
          <w:rFonts w:hint="eastAsia"/>
        </w:rPr>
        <w:t>work plan</w:t>
      </w:r>
      <w:r w:rsidR="006633B6">
        <w:t>.</w:t>
      </w:r>
      <w:r w:rsidR="006F6915">
        <w:rPr>
          <w:rFonts w:hint="eastAsia"/>
        </w:rPr>
        <w:t xml:space="preserve"> </w:t>
      </w:r>
      <w:r w:rsidR="006F6915">
        <w:t>T</w:t>
      </w:r>
      <w:r w:rsidR="006F6915">
        <w:rPr>
          <w:rFonts w:hint="eastAsia"/>
        </w:rPr>
        <w:t xml:space="preserve">he table also includes the conditions used in </w:t>
      </w:r>
      <w:r w:rsidR="003B780E">
        <w:rPr>
          <w:rFonts w:hint="eastAsia"/>
        </w:rPr>
        <w:t xml:space="preserve">our previous contribution which shows </w:t>
      </w:r>
      <w:r w:rsidR="009755A4">
        <w:rPr>
          <w:lang w:val="en-US" w:eastAsia="zh-CN"/>
        </w:rPr>
        <w:t xml:space="preserve">that </w:t>
      </w:r>
      <w:r w:rsidR="009755A4">
        <w:rPr>
          <w:rFonts w:eastAsiaTheme="minorEastAsia"/>
        </w:rPr>
        <w:t xml:space="preserve">the </w:t>
      </w:r>
      <w:r w:rsidR="009755A4">
        <w:rPr>
          <w:rFonts w:eastAsiaTheme="minorEastAsia" w:hint="eastAsia"/>
        </w:rPr>
        <w:t>2</w:t>
      </w:r>
      <w:r w:rsidR="009755A4" w:rsidRPr="00235B6F">
        <w:rPr>
          <w:rFonts w:eastAsiaTheme="minorEastAsia"/>
        </w:rPr>
        <w:t>0%-tile value has decreased</w:t>
      </w:r>
      <w:r w:rsidR="009755A4">
        <w:rPr>
          <w:rFonts w:eastAsiaTheme="minorEastAsia" w:hint="eastAsia"/>
        </w:rPr>
        <w:t xml:space="preserve"> by 15 dB from the 100%-tile value</w:t>
      </w:r>
      <w:r w:rsidR="003B780E">
        <w:rPr>
          <w:rFonts w:eastAsiaTheme="minorEastAsia" w:hint="eastAsia"/>
        </w:rPr>
        <w:t xml:space="preserve"> [2]</w:t>
      </w:r>
      <w:r w:rsidR="009755A4" w:rsidRPr="00235B6F">
        <w:rPr>
          <w:rFonts w:eastAsiaTheme="minorEastAsia"/>
        </w:rPr>
        <w:t xml:space="preserve">. </w:t>
      </w:r>
      <w:bookmarkStart w:id="0" w:name="_GoBack"/>
      <w:bookmarkEnd w:id="0"/>
    </w:p>
    <w:p w:rsidR="008C2A2F" w:rsidRDefault="0042709E" w:rsidP="00235B6F">
      <w:pPr>
        <w:spacing w:before="180"/>
        <w:jc w:val="center"/>
        <w:rPr>
          <w:rFonts w:eastAsiaTheme="minorEastAsia"/>
          <w:b/>
          <w:lang w:val="en-US"/>
        </w:rPr>
      </w:pPr>
      <w:r>
        <w:rPr>
          <w:rFonts w:eastAsiaTheme="minorEastAsia" w:hint="eastAsia"/>
          <w:b/>
          <w:lang w:val="en-US"/>
        </w:rPr>
        <w:lastRenderedPageBreak/>
        <w:t>Table</w:t>
      </w:r>
      <w:r w:rsidR="008C2A2F">
        <w:rPr>
          <w:rFonts w:eastAsiaTheme="minorEastAsia" w:hint="eastAsia"/>
          <w:b/>
          <w:lang w:val="en-US"/>
        </w:rPr>
        <w:t xml:space="preserve"> 1</w:t>
      </w:r>
      <w:r w:rsidR="008C2A2F" w:rsidRPr="00763476">
        <w:rPr>
          <w:rFonts w:eastAsiaTheme="minorEastAsia"/>
          <w:b/>
          <w:lang w:val="en-US"/>
        </w:rPr>
        <w:t xml:space="preserve">: </w:t>
      </w:r>
      <w:r w:rsidRPr="0042709E">
        <w:rPr>
          <w:rFonts w:eastAsiaTheme="minorEastAsia"/>
          <w:b/>
          <w:lang w:val="en-US"/>
        </w:rPr>
        <w:t>Framework for simulation assumption of CDF based EIRP analysis for spherical coverage</w:t>
      </w:r>
    </w:p>
    <w:tbl>
      <w:tblPr>
        <w:tblW w:w="9639" w:type="dxa"/>
        <w:jc w:val="center"/>
        <w:tblLayout w:type="fixed"/>
        <w:tblCellMar>
          <w:left w:w="99" w:type="dxa"/>
          <w:right w:w="99" w:type="dxa"/>
        </w:tblCellMar>
        <w:tblLook w:val="04A0" w:firstRow="1" w:lastRow="0" w:firstColumn="1" w:lastColumn="0" w:noHBand="0" w:noVBand="1"/>
      </w:tblPr>
      <w:tblGrid>
        <w:gridCol w:w="4536"/>
        <w:gridCol w:w="709"/>
        <w:gridCol w:w="1464"/>
        <w:gridCol w:w="1465"/>
        <w:gridCol w:w="1465"/>
      </w:tblGrid>
      <w:tr w:rsidR="00967F19" w:rsidRPr="0042709E" w:rsidTr="00967F19">
        <w:trPr>
          <w:trHeight w:val="283"/>
          <w:jc w:val="center"/>
        </w:trPr>
        <w:tc>
          <w:tcPr>
            <w:tcW w:w="4536" w:type="dxa"/>
            <w:tcBorders>
              <w:top w:val="nil"/>
              <w:left w:val="nil"/>
              <w:bottom w:val="nil"/>
              <w:right w:val="nil"/>
            </w:tcBorders>
            <w:shd w:val="clear" w:color="auto" w:fill="auto"/>
            <w:noWrap/>
            <w:vAlign w:val="center"/>
          </w:tcPr>
          <w:p w:rsidR="0042709E" w:rsidRPr="0042709E" w:rsidRDefault="0042709E" w:rsidP="0042709E">
            <w:pPr>
              <w:overflowPunct/>
              <w:autoSpaceDE/>
              <w:autoSpaceDN/>
              <w:adjustRightInd/>
              <w:spacing w:after="0"/>
              <w:textAlignment w:val="auto"/>
              <w:rPr>
                <w:rFonts w:ascii="Arial" w:eastAsia="맑은 고딕" w:hAnsi="Arial" w:cs="Arial"/>
                <w:sz w:val="18"/>
                <w:szCs w:val="18"/>
                <w:lang w:val="en-US"/>
              </w:rPr>
            </w:pPr>
          </w:p>
        </w:tc>
        <w:tc>
          <w:tcPr>
            <w:tcW w:w="709" w:type="dxa"/>
            <w:tcBorders>
              <w:top w:val="nil"/>
              <w:left w:val="nil"/>
              <w:bottom w:val="nil"/>
              <w:right w:val="nil"/>
            </w:tcBorders>
            <w:shd w:val="clear" w:color="auto" w:fill="auto"/>
            <w:noWrap/>
            <w:vAlign w:val="center"/>
          </w:tcPr>
          <w:p w:rsidR="0042709E" w:rsidRPr="0042709E" w:rsidRDefault="0042709E" w:rsidP="0042709E">
            <w:pPr>
              <w:overflowPunct/>
              <w:autoSpaceDE/>
              <w:autoSpaceDN/>
              <w:adjustRightInd/>
              <w:spacing w:after="0"/>
              <w:jc w:val="right"/>
              <w:textAlignment w:val="auto"/>
              <w:rPr>
                <w:rFonts w:ascii="Arial" w:eastAsia="맑은 고딕" w:hAnsi="Arial" w:cs="Arial"/>
                <w:color w:val="000000"/>
                <w:sz w:val="18"/>
                <w:szCs w:val="18"/>
                <w:lang w:val="en-US"/>
              </w:rPr>
            </w:pPr>
          </w:p>
        </w:tc>
        <w:tc>
          <w:tcPr>
            <w:tcW w:w="1464" w:type="dxa"/>
            <w:tcBorders>
              <w:top w:val="single" w:sz="8" w:space="0" w:color="auto"/>
              <w:left w:val="single" w:sz="8" w:space="0" w:color="auto"/>
              <w:bottom w:val="single" w:sz="8" w:space="0" w:color="auto"/>
              <w:right w:val="single" w:sz="8" w:space="0" w:color="auto"/>
            </w:tcBorders>
            <w:shd w:val="clear" w:color="auto" w:fill="FDE9D9" w:themeFill="accent6" w:themeFillTint="33"/>
            <w:noWrap/>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b/>
                <w:bCs/>
                <w:sz w:val="18"/>
                <w:szCs w:val="18"/>
                <w:lang w:val="en-US"/>
              </w:rPr>
            </w:pPr>
            <w:r w:rsidRPr="0042709E">
              <w:rPr>
                <w:rFonts w:ascii="Arial" w:eastAsia="맑은 고딕" w:hAnsi="Arial" w:cs="Arial"/>
                <w:b/>
                <w:bCs/>
                <w:sz w:val="18"/>
                <w:szCs w:val="18"/>
                <w:lang w:val="en-US"/>
              </w:rPr>
              <w:t>Samsung</w:t>
            </w:r>
          </w:p>
        </w:tc>
        <w:tc>
          <w:tcPr>
            <w:tcW w:w="1465" w:type="dxa"/>
            <w:tcBorders>
              <w:top w:val="single" w:sz="8" w:space="0" w:color="auto"/>
              <w:left w:val="single" w:sz="8" w:space="0" w:color="auto"/>
              <w:bottom w:val="single" w:sz="8" w:space="0" w:color="auto"/>
              <w:right w:val="single" w:sz="8" w:space="0" w:color="auto"/>
            </w:tcBorders>
            <w:shd w:val="clear" w:color="auto" w:fill="FDE9D9" w:themeFill="accent6" w:themeFillTint="33"/>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b/>
                <w:bCs/>
                <w:sz w:val="18"/>
                <w:szCs w:val="18"/>
                <w:lang w:val="en-US"/>
              </w:rPr>
            </w:pPr>
            <w:r w:rsidRPr="0042709E">
              <w:rPr>
                <w:rFonts w:ascii="Arial" w:eastAsia="맑은 고딕" w:hAnsi="Arial" w:cs="Arial"/>
                <w:b/>
                <w:bCs/>
                <w:sz w:val="18"/>
                <w:szCs w:val="18"/>
                <w:lang w:val="en-US"/>
              </w:rPr>
              <w:t>Company B</w:t>
            </w:r>
          </w:p>
        </w:tc>
        <w:tc>
          <w:tcPr>
            <w:tcW w:w="1465" w:type="dxa"/>
            <w:tcBorders>
              <w:top w:val="single" w:sz="8" w:space="0" w:color="auto"/>
              <w:left w:val="single" w:sz="8" w:space="0" w:color="auto"/>
              <w:bottom w:val="single" w:sz="8" w:space="0" w:color="auto"/>
              <w:right w:val="single" w:sz="8" w:space="0" w:color="auto"/>
            </w:tcBorders>
            <w:shd w:val="clear" w:color="auto" w:fill="FDE9D9" w:themeFill="accent6" w:themeFillTint="33"/>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b/>
                <w:bCs/>
                <w:sz w:val="18"/>
                <w:szCs w:val="18"/>
                <w:lang w:val="en-US"/>
              </w:rPr>
            </w:pPr>
            <w:r w:rsidRPr="0042709E">
              <w:rPr>
                <w:rFonts w:ascii="Arial" w:eastAsia="맑은 고딕" w:hAnsi="Arial" w:cs="Arial"/>
                <w:b/>
                <w:bCs/>
                <w:sz w:val="18"/>
                <w:szCs w:val="18"/>
                <w:lang w:val="en-US"/>
              </w:rPr>
              <w:t>Company C</w:t>
            </w:r>
          </w:p>
        </w:tc>
      </w:tr>
      <w:tr w:rsidR="00967F19" w:rsidRPr="0042709E" w:rsidTr="00967F19">
        <w:trPr>
          <w:trHeight w:val="283"/>
          <w:jc w:val="center"/>
        </w:trPr>
        <w:tc>
          <w:tcPr>
            <w:tcW w:w="4536" w:type="dxa"/>
            <w:tcBorders>
              <w:top w:val="nil"/>
              <w:left w:val="nil"/>
              <w:bottom w:val="nil"/>
              <w:right w:val="nil"/>
            </w:tcBorders>
            <w:shd w:val="clear" w:color="auto" w:fill="auto"/>
            <w:noWrap/>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sz w:val="18"/>
                <w:szCs w:val="18"/>
                <w:lang w:val="en-US"/>
              </w:rPr>
            </w:pPr>
          </w:p>
        </w:tc>
        <w:tc>
          <w:tcPr>
            <w:tcW w:w="709" w:type="dxa"/>
            <w:tcBorders>
              <w:top w:val="nil"/>
              <w:left w:val="nil"/>
              <w:bottom w:val="nil"/>
              <w:right w:val="nil"/>
            </w:tcBorders>
            <w:shd w:val="clear" w:color="auto" w:fill="auto"/>
            <w:noWrap/>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color w:val="000000"/>
                <w:sz w:val="18"/>
                <w:szCs w:val="18"/>
                <w:lang w:val="en-US"/>
              </w:rPr>
            </w:pPr>
          </w:p>
        </w:tc>
        <w:tc>
          <w:tcPr>
            <w:tcW w:w="1464" w:type="dxa"/>
            <w:tcBorders>
              <w:top w:val="single" w:sz="8" w:space="0" w:color="auto"/>
              <w:left w:val="single" w:sz="8" w:space="0" w:color="auto"/>
              <w:bottom w:val="single" w:sz="8" w:space="0" w:color="auto"/>
              <w:right w:val="single" w:sz="8" w:space="0" w:color="auto"/>
            </w:tcBorders>
            <w:shd w:val="clear" w:color="auto" w:fill="FDE9D9" w:themeFill="accent6" w:themeFillTint="33"/>
            <w:noWrap/>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b/>
                <w:bCs/>
                <w:color w:val="000000"/>
                <w:sz w:val="18"/>
                <w:szCs w:val="18"/>
                <w:lang w:val="en-US"/>
              </w:rPr>
            </w:pPr>
            <w:r w:rsidRPr="0042709E">
              <w:rPr>
                <w:rFonts w:ascii="Arial" w:eastAsia="맑은 고딕" w:hAnsi="Arial" w:cs="Arial"/>
                <w:b/>
                <w:bCs/>
                <w:color w:val="000000"/>
                <w:sz w:val="18"/>
                <w:szCs w:val="18"/>
                <w:lang w:val="en-US"/>
              </w:rPr>
              <w:t>R4-1711036</w:t>
            </w:r>
          </w:p>
        </w:tc>
        <w:tc>
          <w:tcPr>
            <w:tcW w:w="1465" w:type="dxa"/>
            <w:tcBorders>
              <w:top w:val="single" w:sz="8" w:space="0" w:color="auto"/>
              <w:left w:val="single" w:sz="8" w:space="0" w:color="auto"/>
              <w:bottom w:val="single" w:sz="8" w:space="0" w:color="auto"/>
              <w:right w:val="single" w:sz="8" w:space="0" w:color="auto"/>
            </w:tcBorders>
            <w:shd w:val="clear" w:color="auto" w:fill="FDE9D9" w:themeFill="accent6" w:themeFillTint="33"/>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b/>
                <w:bCs/>
                <w:color w:val="000000"/>
                <w:sz w:val="18"/>
                <w:szCs w:val="18"/>
                <w:lang w:val="en-US"/>
              </w:rPr>
            </w:pPr>
            <w:r w:rsidRPr="0042709E">
              <w:rPr>
                <w:rFonts w:ascii="Arial" w:eastAsia="맑은 고딕" w:hAnsi="Arial" w:cs="Arial"/>
                <w:b/>
                <w:bCs/>
                <w:color w:val="000000"/>
                <w:sz w:val="18"/>
                <w:szCs w:val="18"/>
                <w:lang w:val="en-US"/>
              </w:rPr>
              <w:t>R4-xx</w:t>
            </w:r>
            <w:r>
              <w:rPr>
                <w:rFonts w:ascii="Arial" w:eastAsia="맑은 고딕" w:hAnsi="Arial" w:cs="Arial" w:hint="eastAsia"/>
                <w:b/>
                <w:bCs/>
                <w:color w:val="000000"/>
                <w:sz w:val="18"/>
                <w:szCs w:val="18"/>
                <w:lang w:val="en-US"/>
              </w:rPr>
              <w:t>x</w:t>
            </w:r>
            <w:r w:rsidRPr="0042709E">
              <w:rPr>
                <w:rFonts w:ascii="Arial" w:eastAsia="맑은 고딕" w:hAnsi="Arial" w:cs="Arial"/>
                <w:b/>
                <w:bCs/>
                <w:color w:val="000000"/>
                <w:sz w:val="18"/>
                <w:szCs w:val="18"/>
                <w:lang w:val="en-US"/>
              </w:rPr>
              <w:t>xxxx</w:t>
            </w:r>
          </w:p>
        </w:tc>
        <w:tc>
          <w:tcPr>
            <w:tcW w:w="1465" w:type="dxa"/>
            <w:tcBorders>
              <w:top w:val="single" w:sz="8" w:space="0" w:color="auto"/>
              <w:left w:val="single" w:sz="8" w:space="0" w:color="auto"/>
              <w:bottom w:val="single" w:sz="8" w:space="0" w:color="auto"/>
              <w:right w:val="single" w:sz="8" w:space="0" w:color="auto"/>
            </w:tcBorders>
            <w:shd w:val="clear" w:color="auto" w:fill="FDE9D9" w:themeFill="accent6" w:themeFillTint="33"/>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b/>
                <w:bCs/>
                <w:color w:val="000000"/>
                <w:sz w:val="18"/>
                <w:szCs w:val="18"/>
                <w:lang w:val="en-US"/>
              </w:rPr>
            </w:pPr>
            <w:r w:rsidRPr="0042709E">
              <w:rPr>
                <w:rFonts w:ascii="Arial" w:eastAsia="맑은 고딕" w:hAnsi="Arial" w:cs="Arial"/>
                <w:b/>
                <w:bCs/>
                <w:color w:val="000000"/>
                <w:sz w:val="18"/>
                <w:szCs w:val="18"/>
                <w:lang w:val="en-US"/>
              </w:rPr>
              <w:t>R4-</w:t>
            </w:r>
            <w:r>
              <w:rPr>
                <w:rFonts w:ascii="Arial" w:eastAsia="맑은 고딕" w:hAnsi="Arial" w:cs="Arial" w:hint="eastAsia"/>
                <w:b/>
                <w:bCs/>
                <w:color w:val="000000"/>
                <w:sz w:val="18"/>
                <w:szCs w:val="18"/>
                <w:lang w:val="en-US"/>
              </w:rPr>
              <w:t>x</w:t>
            </w:r>
            <w:r w:rsidRPr="0042709E">
              <w:rPr>
                <w:rFonts w:ascii="Arial" w:eastAsia="맑은 고딕" w:hAnsi="Arial" w:cs="Arial"/>
                <w:b/>
                <w:bCs/>
                <w:color w:val="000000"/>
                <w:sz w:val="18"/>
                <w:szCs w:val="18"/>
                <w:lang w:val="en-US"/>
              </w:rPr>
              <w:t>xxxxxx</w:t>
            </w:r>
          </w:p>
        </w:tc>
      </w:tr>
      <w:tr w:rsidR="00967F19" w:rsidRPr="0042709E" w:rsidTr="00967F19">
        <w:trPr>
          <w:trHeight w:val="283"/>
          <w:jc w:val="center"/>
        </w:trPr>
        <w:tc>
          <w:tcPr>
            <w:tcW w:w="4536" w:type="dxa"/>
            <w:tcBorders>
              <w:top w:val="single" w:sz="8" w:space="0" w:color="auto"/>
              <w:left w:val="single" w:sz="8" w:space="0" w:color="auto"/>
              <w:bottom w:val="nil"/>
              <w:right w:val="single" w:sz="4" w:space="0" w:color="auto"/>
            </w:tcBorders>
            <w:shd w:val="clear" w:color="auto" w:fill="DAEEF3" w:themeFill="accent5" w:themeFillTint="33"/>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sz w:val="18"/>
                <w:szCs w:val="18"/>
                <w:lang w:val="en-US"/>
              </w:rPr>
            </w:pPr>
            <w:r w:rsidRPr="0042709E">
              <w:rPr>
                <w:rFonts w:ascii="Arial" w:eastAsia="맑은 고딕" w:hAnsi="Arial" w:cs="Arial"/>
                <w:sz w:val="18"/>
                <w:szCs w:val="18"/>
                <w:lang w:val="en-US"/>
              </w:rPr>
              <w:t>Frequency range</w:t>
            </w:r>
          </w:p>
        </w:tc>
        <w:tc>
          <w:tcPr>
            <w:tcW w:w="709" w:type="dxa"/>
            <w:tcBorders>
              <w:top w:val="single" w:sz="8" w:space="0" w:color="auto"/>
              <w:left w:val="nil"/>
              <w:bottom w:val="nil"/>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 xml:space="preserve">　</w:t>
            </w:r>
          </w:p>
        </w:tc>
        <w:tc>
          <w:tcPr>
            <w:tcW w:w="1464" w:type="dxa"/>
            <w:tcBorders>
              <w:top w:val="nil"/>
              <w:left w:val="single" w:sz="8" w:space="0" w:color="auto"/>
              <w:bottom w:val="single" w:sz="8" w:space="0" w:color="auto"/>
              <w:right w:val="single" w:sz="8" w:space="0" w:color="auto"/>
            </w:tcBorders>
            <w:shd w:val="clear" w:color="auto" w:fill="auto"/>
            <w:noWrap/>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n257</w:t>
            </w:r>
          </w:p>
        </w:tc>
        <w:tc>
          <w:tcPr>
            <w:tcW w:w="1465" w:type="dxa"/>
            <w:tcBorders>
              <w:top w:val="nil"/>
              <w:left w:val="single" w:sz="8" w:space="0" w:color="auto"/>
              <w:bottom w:val="single" w:sz="8"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c>
          <w:tcPr>
            <w:tcW w:w="1465" w:type="dxa"/>
            <w:tcBorders>
              <w:top w:val="nil"/>
              <w:left w:val="single" w:sz="8" w:space="0" w:color="auto"/>
              <w:bottom w:val="single" w:sz="8"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r>
      <w:tr w:rsidR="00967F19" w:rsidRPr="0042709E" w:rsidTr="00967F19">
        <w:trPr>
          <w:trHeight w:val="283"/>
          <w:jc w:val="center"/>
        </w:trPr>
        <w:tc>
          <w:tcPr>
            <w:tcW w:w="4536" w:type="dxa"/>
            <w:tcBorders>
              <w:top w:val="single" w:sz="8" w:space="0" w:color="auto"/>
              <w:left w:val="single" w:sz="8" w:space="0" w:color="auto"/>
              <w:bottom w:val="single" w:sz="4" w:space="0" w:color="auto"/>
              <w:right w:val="single" w:sz="4" w:space="0" w:color="auto"/>
            </w:tcBorders>
            <w:shd w:val="clear" w:color="auto" w:fill="DAEEF3" w:themeFill="accent5" w:themeFillTint="33"/>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sz w:val="18"/>
                <w:szCs w:val="18"/>
                <w:lang w:val="en-US"/>
              </w:rPr>
            </w:pPr>
            <w:r w:rsidRPr="0042709E">
              <w:rPr>
                <w:rFonts w:ascii="Arial" w:eastAsia="맑은 고딕" w:hAnsi="Arial" w:cs="Arial"/>
                <w:sz w:val="18"/>
                <w:szCs w:val="18"/>
                <w:lang w:val="en-US"/>
              </w:rPr>
              <w:t xml:space="preserve"># of antenna in an </w:t>
            </w:r>
            <w:r w:rsidR="00B43B9F" w:rsidRPr="0042709E">
              <w:rPr>
                <w:rFonts w:ascii="Arial" w:eastAsia="맑은 고딕" w:hAnsi="Arial" w:cs="Arial"/>
                <w:sz w:val="18"/>
                <w:szCs w:val="18"/>
                <w:lang w:val="en-US"/>
              </w:rPr>
              <w:t xml:space="preserve">array </w:t>
            </w:r>
            <w:r w:rsidRPr="0042709E">
              <w:rPr>
                <w:rFonts w:ascii="Arial" w:eastAsia="맑은 고딕" w:hAnsi="Arial" w:cs="Arial"/>
                <w:sz w:val="18"/>
                <w:szCs w:val="18"/>
                <w:lang w:val="en-US"/>
              </w:rPr>
              <w:br/>
              <w:t xml:space="preserve">(# of patches, # of </w:t>
            </w:r>
            <w:r w:rsidR="00B43B9F" w:rsidRPr="0042709E">
              <w:rPr>
                <w:rFonts w:ascii="Arial" w:eastAsia="맑은 고딕" w:hAnsi="Arial" w:cs="Arial"/>
                <w:sz w:val="18"/>
                <w:szCs w:val="18"/>
                <w:lang w:val="en-US"/>
              </w:rPr>
              <w:t>dipoles</w:t>
            </w:r>
            <w:r w:rsidRPr="0042709E">
              <w:rPr>
                <w:rFonts w:ascii="Arial" w:eastAsia="맑은 고딕" w:hAnsi="Arial" w:cs="Arial"/>
                <w:sz w:val="18"/>
                <w:szCs w:val="18"/>
                <w:lang w:val="en-US"/>
              </w:rPr>
              <w:t xml:space="preserve">, </w:t>
            </w:r>
            <w:r w:rsidR="00B43B9F" w:rsidRPr="0042709E">
              <w:rPr>
                <w:rFonts w:ascii="Arial" w:eastAsia="맑은 고딕" w:hAnsi="Arial" w:cs="Arial"/>
                <w:sz w:val="18"/>
                <w:szCs w:val="18"/>
                <w:lang w:val="en-US"/>
              </w:rPr>
              <w:t>etc.</w:t>
            </w:r>
            <w:r w:rsidRPr="0042709E">
              <w:rPr>
                <w:rFonts w:ascii="Arial" w:eastAsia="맑은 고딕" w:hAnsi="Arial" w:cs="Arial"/>
                <w:sz w:val="18"/>
                <w:szCs w:val="18"/>
                <w:lang w:val="en-US"/>
              </w:rPr>
              <w:t>)</w:t>
            </w:r>
          </w:p>
        </w:tc>
        <w:tc>
          <w:tcPr>
            <w:tcW w:w="709" w:type="dxa"/>
            <w:tcBorders>
              <w:top w:val="single" w:sz="8" w:space="0" w:color="auto"/>
              <w:left w:val="nil"/>
              <w:bottom w:val="single" w:sz="4" w:space="0" w:color="auto"/>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sz w:val="18"/>
                <w:szCs w:val="18"/>
                <w:lang w:val="en-US"/>
              </w:rPr>
            </w:pPr>
            <w:r w:rsidRPr="0042709E">
              <w:rPr>
                <w:rFonts w:ascii="Arial" w:eastAsia="맑은 고딕" w:hAnsi="Arial" w:cs="Arial"/>
                <w:sz w:val="18"/>
                <w:szCs w:val="18"/>
                <w:lang w:val="en-US"/>
              </w:rPr>
              <w:t xml:space="preserve">　</w:t>
            </w:r>
          </w:p>
        </w:tc>
        <w:tc>
          <w:tcPr>
            <w:tcW w:w="1464" w:type="dxa"/>
            <w:tcBorders>
              <w:top w:val="nil"/>
              <w:left w:val="single" w:sz="8" w:space="0" w:color="auto"/>
              <w:bottom w:val="single" w:sz="4" w:space="0" w:color="auto"/>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Two 2x1 dipole</w:t>
            </w:r>
          </w:p>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One 2x2 Patch</w:t>
            </w: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r>
      <w:tr w:rsidR="00967F19" w:rsidRPr="0042709E" w:rsidTr="00967F19">
        <w:trPr>
          <w:trHeight w:val="283"/>
          <w:jc w:val="center"/>
        </w:trPr>
        <w:tc>
          <w:tcPr>
            <w:tcW w:w="4536" w:type="dxa"/>
            <w:tcBorders>
              <w:top w:val="nil"/>
              <w:left w:val="single" w:sz="8" w:space="0" w:color="auto"/>
              <w:bottom w:val="single" w:sz="4" w:space="0" w:color="auto"/>
              <w:right w:val="single" w:sz="4" w:space="0" w:color="auto"/>
            </w:tcBorders>
            <w:shd w:val="clear" w:color="auto" w:fill="DAEEF3" w:themeFill="accent5" w:themeFillTint="33"/>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sz w:val="18"/>
                <w:szCs w:val="18"/>
                <w:lang w:val="en-US"/>
              </w:rPr>
            </w:pPr>
            <w:r w:rsidRPr="0042709E">
              <w:rPr>
                <w:rFonts w:ascii="Arial" w:eastAsia="맑은 고딕" w:hAnsi="Arial" w:cs="Arial"/>
                <w:sz w:val="18"/>
                <w:szCs w:val="18"/>
                <w:lang w:val="en-US"/>
              </w:rPr>
              <w:t># of arrays in the UE</w:t>
            </w:r>
          </w:p>
        </w:tc>
        <w:tc>
          <w:tcPr>
            <w:tcW w:w="709" w:type="dxa"/>
            <w:tcBorders>
              <w:top w:val="nil"/>
              <w:left w:val="nil"/>
              <w:bottom w:val="single" w:sz="4" w:space="0" w:color="auto"/>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sz w:val="18"/>
                <w:szCs w:val="18"/>
                <w:lang w:val="en-US"/>
              </w:rPr>
            </w:pPr>
            <w:r w:rsidRPr="0042709E">
              <w:rPr>
                <w:rFonts w:ascii="Arial" w:eastAsia="맑은 고딕" w:hAnsi="Arial" w:cs="Arial"/>
                <w:sz w:val="18"/>
                <w:szCs w:val="18"/>
                <w:lang w:val="en-US"/>
              </w:rPr>
              <w:t xml:space="preserve">　</w:t>
            </w:r>
          </w:p>
        </w:tc>
        <w:tc>
          <w:tcPr>
            <w:tcW w:w="1464" w:type="dxa"/>
            <w:tcBorders>
              <w:top w:val="nil"/>
              <w:left w:val="single" w:sz="8" w:space="0" w:color="auto"/>
              <w:bottom w:val="single" w:sz="4" w:space="0" w:color="auto"/>
              <w:right w:val="single" w:sz="8" w:space="0" w:color="auto"/>
            </w:tcBorders>
            <w:shd w:val="clear" w:color="auto" w:fill="auto"/>
            <w:noWrap/>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2</w:t>
            </w: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r>
      <w:tr w:rsidR="00967F19" w:rsidRPr="0042709E" w:rsidTr="00967F19">
        <w:trPr>
          <w:trHeight w:val="283"/>
          <w:jc w:val="center"/>
        </w:trPr>
        <w:tc>
          <w:tcPr>
            <w:tcW w:w="4536" w:type="dxa"/>
            <w:tcBorders>
              <w:top w:val="nil"/>
              <w:left w:val="single" w:sz="8" w:space="0" w:color="auto"/>
              <w:bottom w:val="single" w:sz="4" w:space="0" w:color="auto"/>
              <w:right w:val="single" w:sz="4" w:space="0" w:color="auto"/>
            </w:tcBorders>
            <w:shd w:val="clear" w:color="auto" w:fill="DAEEF3" w:themeFill="accent5" w:themeFillTint="33"/>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sz w:val="18"/>
                <w:szCs w:val="18"/>
                <w:lang w:val="en-US"/>
              </w:rPr>
            </w:pPr>
            <w:r w:rsidRPr="0042709E">
              <w:rPr>
                <w:rFonts w:ascii="Arial" w:eastAsia="맑은 고딕" w:hAnsi="Arial" w:cs="Arial"/>
                <w:sz w:val="18"/>
                <w:szCs w:val="18"/>
                <w:lang w:val="en-US"/>
              </w:rPr>
              <w:t xml:space="preserve">Elevation &amp; azimuth angle </w:t>
            </w:r>
          </w:p>
        </w:tc>
        <w:tc>
          <w:tcPr>
            <w:tcW w:w="709" w:type="dxa"/>
            <w:tcBorders>
              <w:top w:val="nil"/>
              <w:left w:val="nil"/>
              <w:bottom w:val="single" w:sz="4" w:space="0" w:color="auto"/>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sz w:val="18"/>
                <w:szCs w:val="18"/>
                <w:lang w:val="en-US"/>
              </w:rPr>
            </w:pPr>
            <w:r w:rsidRPr="0042709E">
              <w:rPr>
                <w:rFonts w:ascii="Arial" w:eastAsia="맑은 고딕" w:hAnsi="Arial" w:cs="Arial"/>
                <w:sz w:val="18"/>
                <w:szCs w:val="18"/>
                <w:lang w:val="en-US"/>
              </w:rPr>
              <w:t xml:space="preserve">　</w:t>
            </w:r>
          </w:p>
        </w:tc>
        <w:tc>
          <w:tcPr>
            <w:tcW w:w="1464" w:type="dxa"/>
            <w:tcBorders>
              <w:top w:val="nil"/>
              <w:left w:val="single" w:sz="8" w:space="0" w:color="auto"/>
              <w:bottom w:val="single" w:sz="4" w:space="0" w:color="auto"/>
              <w:right w:val="single" w:sz="8" w:space="0" w:color="auto"/>
            </w:tcBorders>
            <w:shd w:val="clear" w:color="auto" w:fill="auto"/>
            <w:noWrap/>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1 degree</w:t>
            </w: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r>
      <w:tr w:rsidR="00967F19" w:rsidRPr="0042709E" w:rsidTr="00967F19">
        <w:trPr>
          <w:trHeight w:val="283"/>
          <w:jc w:val="center"/>
        </w:trPr>
        <w:tc>
          <w:tcPr>
            <w:tcW w:w="4536" w:type="dxa"/>
            <w:tcBorders>
              <w:top w:val="nil"/>
              <w:left w:val="single" w:sz="8" w:space="0" w:color="auto"/>
              <w:bottom w:val="single" w:sz="4" w:space="0" w:color="auto"/>
              <w:right w:val="single" w:sz="4" w:space="0" w:color="auto"/>
            </w:tcBorders>
            <w:shd w:val="clear" w:color="auto" w:fill="DAEEF3" w:themeFill="accent5" w:themeFillTint="33"/>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sz w:val="18"/>
                <w:szCs w:val="18"/>
                <w:lang w:val="en-US"/>
              </w:rPr>
            </w:pPr>
            <w:r w:rsidRPr="0042709E">
              <w:rPr>
                <w:rFonts w:ascii="Arial" w:eastAsia="맑은 고딕" w:hAnsi="Arial" w:cs="Arial"/>
                <w:sz w:val="18"/>
                <w:szCs w:val="18"/>
                <w:lang w:val="en-US"/>
              </w:rPr>
              <w:t xml:space="preserve">Beam </w:t>
            </w:r>
            <w:r w:rsidRPr="0042709E">
              <w:rPr>
                <w:rFonts w:ascii="Arial" w:eastAsia="맑은 고딕" w:hAnsi="Arial" w:cs="Arial" w:hint="eastAsia"/>
                <w:sz w:val="18"/>
                <w:szCs w:val="18"/>
                <w:lang w:val="en-US"/>
              </w:rPr>
              <w:t>p</w:t>
            </w:r>
            <w:r w:rsidRPr="0042709E">
              <w:rPr>
                <w:rFonts w:ascii="Arial" w:eastAsia="맑은 고딕" w:hAnsi="Arial" w:cs="Arial"/>
                <w:sz w:val="18"/>
                <w:szCs w:val="18"/>
                <w:lang w:val="en-US"/>
              </w:rPr>
              <w:t xml:space="preserve">hase </w:t>
            </w:r>
            <w:r w:rsidRPr="0042709E">
              <w:rPr>
                <w:rFonts w:ascii="Arial" w:eastAsia="맑은 고딕" w:hAnsi="Arial" w:cs="Arial" w:hint="eastAsia"/>
                <w:sz w:val="18"/>
                <w:szCs w:val="18"/>
                <w:lang w:val="en-US"/>
              </w:rPr>
              <w:t>s</w:t>
            </w:r>
            <w:r w:rsidRPr="0042709E">
              <w:rPr>
                <w:rFonts w:ascii="Arial" w:eastAsia="맑은 고딕" w:hAnsi="Arial" w:cs="Arial"/>
                <w:sz w:val="18"/>
                <w:szCs w:val="18"/>
                <w:lang w:val="en-US"/>
              </w:rPr>
              <w:t xml:space="preserve">hifter </w:t>
            </w:r>
            <w:r w:rsidR="00B43B9F" w:rsidRPr="0042709E">
              <w:rPr>
                <w:rFonts w:ascii="Arial" w:eastAsia="맑은 고딕" w:hAnsi="Arial" w:cs="Arial"/>
                <w:sz w:val="18"/>
                <w:szCs w:val="18"/>
                <w:lang w:val="en-US"/>
              </w:rPr>
              <w:t>controller</w:t>
            </w:r>
          </w:p>
        </w:tc>
        <w:tc>
          <w:tcPr>
            <w:tcW w:w="709" w:type="dxa"/>
            <w:tcBorders>
              <w:top w:val="nil"/>
              <w:left w:val="nil"/>
              <w:bottom w:val="single" w:sz="4" w:space="0" w:color="auto"/>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sz w:val="18"/>
                <w:szCs w:val="18"/>
                <w:lang w:val="en-US"/>
              </w:rPr>
            </w:pPr>
            <w:r w:rsidRPr="0042709E">
              <w:rPr>
                <w:rFonts w:ascii="Arial" w:eastAsia="맑은 고딕" w:hAnsi="Arial" w:cs="Arial"/>
                <w:sz w:val="18"/>
                <w:szCs w:val="18"/>
                <w:lang w:val="en-US"/>
              </w:rPr>
              <w:t xml:space="preserve">　</w:t>
            </w:r>
          </w:p>
        </w:tc>
        <w:tc>
          <w:tcPr>
            <w:tcW w:w="1464" w:type="dxa"/>
            <w:tcBorders>
              <w:top w:val="nil"/>
              <w:left w:val="single" w:sz="8" w:space="0" w:color="auto"/>
              <w:bottom w:val="single" w:sz="4" w:space="0" w:color="auto"/>
              <w:right w:val="single" w:sz="8" w:space="0" w:color="auto"/>
            </w:tcBorders>
            <w:shd w:val="clear" w:color="auto" w:fill="auto"/>
            <w:noWrap/>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 xml:space="preserve">45 degree </w:t>
            </w:r>
          </w:p>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(3-bit)</w:t>
            </w: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r>
      <w:tr w:rsidR="00967F19" w:rsidRPr="0042709E" w:rsidTr="00967F19">
        <w:trPr>
          <w:trHeight w:val="283"/>
          <w:jc w:val="center"/>
        </w:trPr>
        <w:tc>
          <w:tcPr>
            <w:tcW w:w="4536" w:type="dxa"/>
            <w:tcBorders>
              <w:top w:val="nil"/>
              <w:left w:val="single" w:sz="8" w:space="0" w:color="auto"/>
              <w:bottom w:val="single" w:sz="4" w:space="0" w:color="auto"/>
              <w:right w:val="single" w:sz="4" w:space="0" w:color="auto"/>
            </w:tcBorders>
            <w:shd w:val="clear" w:color="auto" w:fill="DAEEF3" w:themeFill="accent5" w:themeFillTint="33"/>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sz w:val="18"/>
                <w:szCs w:val="18"/>
                <w:lang w:val="en-US"/>
              </w:rPr>
            </w:pPr>
            <w:r w:rsidRPr="0042709E">
              <w:rPr>
                <w:rFonts w:ascii="Arial" w:eastAsia="맑은 고딕" w:hAnsi="Arial" w:cs="Arial"/>
                <w:sz w:val="18"/>
                <w:szCs w:val="18"/>
                <w:lang w:val="en-US"/>
              </w:rPr>
              <w:t>Antenna type</w:t>
            </w:r>
            <w:r w:rsidRPr="0042709E">
              <w:rPr>
                <w:rFonts w:ascii="Arial" w:eastAsia="맑은 고딕" w:hAnsi="Arial" w:cs="Arial" w:hint="eastAsia"/>
                <w:sz w:val="18"/>
                <w:szCs w:val="18"/>
                <w:lang w:val="en-US"/>
              </w:rPr>
              <w:t xml:space="preserve"> </w:t>
            </w:r>
            <w:r w:rsidRPr="0042709E">
              <w:rPr>
                <w:rFonts w:ascii="Arial" w:eastAsia="맑은 고딕" w:hAnsi="Arial" w:cs="Arial"/>
                <w:sz w:val="18"/>
                <w:szCs w:val="18"/>
                <w:lang w:val="en-US"/>
              </w:rPr>
              <w:t>(patch, dipole, or both)</w:t>
            </w:r>
          </w:p>
        </w:tc>
        <w:tc>
          <w:tcPr>
            <w:tcW w:w="709" w:type="dxa"/>
            <w:tcBorders>
              <w:top w:val="nil"/>
              <w:left w:val="nil"/>
              <w:bottom w:val="single" w:sz="4" w:space="0" w:color="auto"/>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sz w:val="18"/>
                <w:szCs w:val="18"/>
                <w:lang w:val="en-US"/>
              </w:rPr>
            </w:pPr>
            <w:r w:rsidRPr="0042709E">
              <w:rPr>
                <w:rFonts w:ascii="Arial" w:eastAsia="맑은 고딕" w:hAnsi="Arial" w:cs="Arial"/>
                <w:sz w:val="18"/>
                <w:szCs w:val="18"/>
                <w:lang w:val="en-US"/>
              </w:rPr>
              <w:t xml:space="preserve">　</w:t>
            </w:r>
          </w:p>
        </w:tc>
        <w:tc>
          <w:tcPr>
            <w:tcW w:w="1464" w:type="dxa"/>
            <w:tcBorders>
              <w:top w:val="nil"/>
              <w:left w:val="single" w:sz="8" w:space="0" w:color="auto"/>
              <w:bottom w:val="single" w:sz="4" w:space="0" w:color="auto"/>
              <w:right w:val="single" w:sz="8" w:space="0" w:color="auto"/>
            </w:tcBorders>
            <w:shd w:val="clear" w:color="auto" w:fill="auto"/>
            <w:noWrap/>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Both</w:t>
            </w: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r>
      <w:tr w:rsidR="00967F19" w:rsidRPr="0042709E" w:rsidTr="00967F19">
        <w:trPr>
          <w:trHeight w:val="283"/>
          <w:jc w:val="center"/>
        </w:trPr>
        <w:tc>
          <w:tcPr>
            <w:tcW w:w="4536" w:type="dxa"/>
            <w:tcBorders>
              <w:top w:val="nil"/>
              <w:left w:val="single" w:sz="8" w:space="0" w:color="auto"/>
              <w:bottom w:val="single" w:sz="8" w:space="0" w:color="auto"/>
              <w:right w:val="single" w:sz="4" w:space="0" w:color="auto"/>
            </w:tcBorders>
            <w:shd w:val="clear" w:color="auto" w:fill="DAEEF3" w:themeFill="accent5" w:themeFillTint="33"/>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sz w:val="18"/>
                <w:szCs w:val="18"/>
                <w:lang w:val="en-US"/>
              </w:rPr>
            </w:pPr>
            <w:r w:rsidRPr="0042709E">
              <w:rPr>
                <w:rFonts w:ascii="Arial" w:eastAsia="맑은 고딕" w:hAnsi="Arial" w:cs="Arial"/>
                <w:sz w:val="18"/>
                <w:szCs w:val="18"/>
                <w:lang w:val="en-US"/>
              </w:rPr>
              <w:t xml:space="preserve">Antenna location </w:t>
            </w:r>
            <w:r w:rsidRPr="0042709E">
              <w:rPr>
                <w:rFonts w:ascii="Arial" w:eastAsia="맑은 고딕" w:hAnsi="Arial" w:cs="Arial"/>
                <w:sz w:val="18"/>
                <w:szCs w:val="18"/>
                <w:lang w:val="en-US"/>
              </w:rPr>
              <w:br/>
              <w:t>(front, back, top-side, left-side, right-side, bottom-side)</w:t>
            </w:r>
          </w:p>
        </w:tc>
        <w:tc>
          <w:tcPr>
            <w:tcW w:w="709" w:type="dxa"/>
            <w:tcBorders>
              <w:top w:val="nil"/>
              <w:left w:val="nil"/>
              <w:bottom w:val="single" w:sz="8" w:space="0" w:color="auto"/>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sz w:val="18"/>
                <w:szCs w:val="18"/>
                <w:lang w:val="en-US"/>
              </w:rPr>
            </w:pPr>
            <w:r w:rsidRPr="0042709E">
              <w:rPr>
                <w:rFonts w:ascii="Arial" w:eastAsia="맑은 고딕" w:hAnsi="Arial" w:cs="Arial"/>
                <w:sz w:val="18"/>
                <w:szCs w:val="18"/>
                <w:lang w:val="en-US"/>
              </w:rPr>
              <w:t xml:space="preserve">　</w:t>
            </w:r>
          </w:p>
        </w:tc>
        <w:tc>
          <w:tcPr>
            <w:tcW w:w="1464" w:type="dxa"/>
            <w:tcBorders>
              <w:top w:val="nil"/>
              <w:left w:val="single" w:sz="8" w:space="0" w:color="auto"/>
              <w:bottom w:val="single" w:sz="8" w:space="0" w:color="auto"/>
              <w:right w:val="single" w:sz="8" w:space="0" w:color="auto"/>
            </w:tcBorders>
            <w:shd w:val="clear" w:color="auto" w:fill="auto"/>
            <w:noWrap/>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Top &amp; Bottom</w:t>
            </w:r>
          </w:p>
        </w:tc>
        <w:tc>
          <w:tcPr>
            <w:tcW w:w="1465" w:type="dxa"/>
            <w:tcBorders>
              <w:top w:val="nil"/>
              <w:left w:val="single" w:sz="8" w:space="0" w:color="auto"/>
              <w:bottom w:val="single" w:sz="8"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c>
          <w:tcPr>
            <w:tcW w:w="1465" w:type="dxa"/>
            <w:tcBorders>
              <w:top w:val="nil"/>
              <w:left w:val="single" w:sz="8" w:space="0" w:color="auto"/>
              <w:bottom w:val="single" w:sz="8"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r>
      <w:tr w:rsidR="00967F19" w:rsidRPr="0042709E" w:rsidTr="00967F19">
        <w:trPr>
          <w:trHeight w:val="283"/>
          <w:jc w:val="center"/>
        </w:trPr>
        <w:tc>
          <w:tcPr>
            <w:tcW w:w="4536" w:type="dxa"/>
            <w:tcBorders>
              <w:top w:val="nil"/>
              <w:left w:val="single" w:sz="8" w:space="0" w:color="auto"/>
              <w:bottom w:val="single" w:sz="4" w:space="0" w:color="auto"/>
              <w:right w:val="single" w:sz="4" w:space="0" w:color="auto"/>
            </w:tcBorders>
            <w:shd w:val="clear" w:color="auto" w:fill="DAEEF3" w:themeFill="accent5" w:themeFillTint="33"/>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sz w:val="18"/>
                <w:szCs w:val="18"/>
                <w:lang w:val="en-US"/>
              </w:rPr>
            </w:pPr>
            <w:r w:rsidRPr="0042709E">
              <w:rPr>
                <w:rFonts w:ascii="Arial" w:eastAsia="맑은 고딕" w:hAnsi="Arial" w:cs="Arial"/>
                <w:sz w:val="18"/>
                <w:szCs w:val="18"/>
                <w:lang w:val="en-US"/>
              </w:rPr>
              <w:t>Display panel type (LCD / OLED)</w:t>
            </w:r>
          </w:p>
        </w:tc>
        <w:tc>
          <w:tcPr>
            <w:tcW w:w="709" w:type="dxa"/>
            <w:tcBorders>
              <w:top w:val="nil"/>
              <w:left w:val="nil"/>
              <w:bottom w:val="single" w:sz="4" w:space="0" w:color="auto"/>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Y/N</w:t>
            </w:r>
          </w:p>
        </w:tc>
        <w:tc>
          <w:tcPr>
            <w:tcW w:w="1464" w:type="dxa"/>
            <w:tcBorders>
              <w:top w:val="nil"/>
              <w:left w:val="single" w:sz="8" w:space="0" w:color="auto"/>
              <w:bottom w:val="single" w:sz="4" w:space="0" w:color="auto"/>
              <w:right w:val="single" w:sz="8" w:space="0" w:color="auto"/>
            </w:tcBorders>
            <w:shd w:val="clear" w:color="auto" w:fill="auto"/>
            <w:noWrap/>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Y</w:t>
            </w: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r>
      <w:tr w:rsidR="00967F19" w:rsidRPr="0042709E" w:rsidTr="00967F19">
        <w:trPr>
          <w:trHeight w:val="283"/>
          <w:jc w:val="center"/>
        </w:trPr>
        <w:tc>
          <w:tcPr>
            <w:tcW w:w="4536" w:type="dxa"/>
            <w:tcBorders>
              <w:top w:val="nil"/>
              <w:left w:val="single" w:sz="8" w:space="0" w:color="auto"/>
              <w:bottom w:val="single" w:sz="4" w:space="0" w:color="auto"/>
              <w:right w:val="single" w:sz="4" w:space="0" w:color="auto"/>
            </w:tcBorders>
            <w:shd w:val="clear" w:color="auto" w:fill="DAEEF3" w:themeFill="accent5" w:themeFillTint="33"/>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sz w:val="18"/>
                <w:szCs w:val="18"/>
                <w:lang w:val="en-US"/>
              </w:rPr>
            </w:pPr>
            <w:r w:rsidRPr="0042709E">
              <w:rPr>
                <w:rFonts w:ascii="Arial" w:eastAsia="맑은 고딕" w:hAnsi="Arial" w:cs="Arial"/>
                <w:sz w:val="18"/>
                <w:szCs w:val="18"/>
                <w:lang w:val="en-US"/>
              </w:rPr>
              <w:t>Bezel Margin</w:t>
            </w:r>
          </w:p>
        </w:tc>
        <w:tc>
          <w:tcPr>
            <w:tcW w:w="709" w:type="dxa"/>
            <w:tcBorders>
              <w:top w:val="nil"/>
              <w:left w:val="nil"/>
              <w:bottom w:val="single" w:sz="4" w:space="0" w:color="auto"/>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Y/N</w:t>
            </w:r>
          </w:p>
        </w:tc>
        <w:tc>
          <w:tcPr>
            <w:tcW w:w="1464" w:type="dxa"/>
            <w:tcBorders>
              <w:top w:val="nil"/>
              <w:left w:val="single" w:sz="8" w:space="0" w:color="auto"/>
              <w:bottom w:val="single" w:sz="4" w:space="0" w:color="auto"/>
              <w:right w:val="single" w:sz="8" w:space="0" w:color="auto"/>
            </w:tcBorders>
            <w:shd w:val="clear" w:color="auto" w:fill="auto"/>
            <w:noWrap/>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Y</w:t>
            </w: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r>
      <w:tr w:rsidR="00967F19" w:rsidRPr="0042709E" w:rsidTr="00967F19">
        <w:trPr>
          <w:trHeight w:val="283"/>
          <w:jc w:val="center"/>
        </w:trPr>
        <w:tc>
          <w:tcPr>
            <w:tcW w:w="4536" w:type="dxa"/>
            <w:tcBorders>
              <w:top w:val="nil"/>
              <w:left w:val="single" w:sz="8" w:space="0" w:color="auto"/>
              <w:bottom w:val="single" w:sz="4" w:space="0" w:color="auto"/>
              <w:right w:val="single" w:sz="4" w:space="0" w:color="auto"/>
            </w:tcBorders>
            <w:shd w:val="clear" w:color="auto" w:fill="DAEEF3" w:themeFill="accent5" w:themeFillTint="33"/>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sz w:val="18"/>
                <w:szCs w:val="18"/>
                <w:lang w:val="en-US"/>
              </w:rPr>
            </w:pPr>
            <w:r w:rsidRPr="0042709E">
              <w:rPr>
                <w:rFonts w:ascii="Arial" w:eastAsia="맑은 고딕" w:hAnsi="Arial" w:cs="Arial"/>
                <w:sz w:val="18"/>
                <w:szCs w:val="18"/>
                <w:lang w:val="en-US"/>
              </w:rPr>
              <w:t>Device case material</w:t>
            </w:r>
          </w:p>
        </w:tc>
        <w:tc>
          <w:tcPr>
            <w:tcW w:w="709" w:type="dxa"/>
            <w:tcBorders>
              <w:top w:val="nil"/>
              <w:left w:val="nil"/>
              <w:bottom w:val="single" w:sz="4" w:space="0" w:color="auto"/>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Y/N</w:t>
            </w:r>
          </w:p>
        </w:tc>
        <w:tc>
          <w:tcPr>
            <w:tcW w:w="1464" w:type="dxa"/>
            <w:tcBorders>
              <w:top w:val="nil"/>
              <w:left w:val="single" w:sz="8" w:space="0" w:color="auto"/>
              <w:bottom w:val="single" w:sz="4" w:space="0" w:color="auto"/>
              <w:right w:val="single" w:sz="8" w:space="0" w:color="auto"/>
            </w:tcBorders>
            <w:shd w:val="clear" w:color="auto" w:fill="auto"/>
            <w:noWrap/>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Y</w:t>
            </w: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r>
      <w:tr w:rsidR="00967F19" w:rsidRPr="0042709E" w:rsidTr="00967F19">
        <w:trPr>
          <w:trHeight w:val="283"/>
          <w:jc w:val="center"/>
        </w:trPr>
        <w:tc>
          <w:tcPr>
            <w:tcW w:w="4536" w:type="dxa"/>
            <w:tcBorders>
              <w:top w:val="nil"/>
              <w:left w:val="single" w:sz="8" w:space="0" w:color="auto"/>
              <w:bottom w:val="single" w:sz="4" w:space="0" w:color="auto"/>
              <w:right w:val="single" w:sz="4" w:space="0" w:color="auto"/>
            </w:tcBorders>
            <w:shd w:val="clear" w:color="auto" w:fill="DAEEF3" w:themeFill="accent5" w:themeFillTint="33"/>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sz w:val="18"/>
                <w:szCs w:val="18"/>
                <w:lang w:val="en-US"/>
              </w:rPr>
            </w:pPr>
            <w:r w:rsidRPr="0042709E">
              <w:rPr>
                <w:rFonts w:ascii="Arial" w:eastAsia="맑은 고딕" w:hAnsi="Arial" w:cs="Arial"/>
                <w:sz w:val="18"/>
                <w:szCs w:val="18"/>
                <w:lang w:val="en-US"/>
              </w:rPr>
              <w:t>Legacy Antenna (Metal Frame)</w:t>
            </w:r>
          </w:p>
        </w:tc>
        <w:tc>
          <w:tcPr>
            <w:tcW w:w="709" w:type="dxa"/>
            <w:tcBorders>
              <w:top w:val="nil"/>
              <w:left w:val="nil"/>
              <w:bottom w:val="single" w:sz="4" w:space="0" w:color="auto"/>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Y/N</w:t>
            </w:r>
          </w:p>
        </w:tc>
        <w:tc>
          <w:tcPr>
            <w:tcW w:w="1464" w:type="dxa"/>
            <w:tcBorders>
              <w:top w:val="nil"/>
              <w:left w:val="single" w:sz="8" w:space="0" w:color="auto"/>
              <w:bottom w:val="single" w:sz="4" w:space="0" w:color="auto"/>
              <w:right w:val="single" w:sz="8" w:space="0" w:color="auto"/>
            </w:tcBorders>
            <w:shd w:val="clear" w:color="auto" w:fill="auto"/>
            <w:noWrap/>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Y</w:t>
            </w: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r>
      <w:tr w:rsidR="00967F19" w:rsidRPr="0042709E" w:rsidTr="00967F19">
        <w:trPr>
          <w:trHeight w:val="283"/>
          <w:jc w:val="center"/>
        </w:trPr>
        <w:tc>
          <w:tcPr>
            <w:tcW w:w="4536" w:type="dxa"/>
            <w:tcBorders>
              <w:top w:val="nil"/>
              <w:left w:val="single" w:sz="8" w:space="0" w:color="auto"/>
              <w:bottom w:val="nil"/>
              <w:right w:val="single" w:sz="4" w:space="0" w:color="auto"/>
            </w:tcBorders>
            <w:shd w:val="clear" w:color="auto" w:fill="DAEEF3" w:themeFill="accent5" w:themeFillTint="33"/>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sz w:val="18"/>
                <w:szCs w:val="18"/>
                <w:lang w:val="en-US"/>
              </w:rPr>
            </w:pPr>
            <w:r w:rsidRPr="0042709E">
              <w:rPr>
                <w:rFonts w:ascii="Arial" w:eastAsia="맑은 고딕" w:hAnsi="Arial" w:cs="Arial"/>
                <w:sz w:val="18"/>
                <w:szCs w:val="18"/>
                <w:lang w:val="en-US"/>
              </w:rPr>
              <w:t>Gap between antenna &amp; housing</w:t>
            </w:r>
          </w:p>
        </w:tc>
        <w:tc>
          <w:tcPr>
            <w:tcW w:w="709" w:type="dxa"/>
            <w:tcBorders>
              <w:top w:val="nil"/>
              <w:left w:val="nil"/>
              <w:bottom w:val="nil"/>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Y/N</w:t>
            </w:r>
          </w:p>
        </w:tc>
        <w:tc>
          <w:tcPr>
            <w:tcW w:w="1464" w:type="dxa"/>
            <w:tcBorders>
              <w:top w:val="nil"/>
              <w:left w:val="single" w:sz="8" w:space="0" w:color="auto"/>
              <w:bottom w:val="single" w:sz="8" w:space="0" w:color="auto"/>
              <w:right w:val="single" w:sz="8" w:space="0" w:color="auto"/>
            </w:tcBorders>
            <w:shd w:val="clear" w:color="auto" w:fill="auto"/>
            <w:noWrap/>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Y</w:t>
            </w:r>
          </w:p>
        </w:tc>
        <w:tc>
          <w:tcPr>
            <w:tcW w:w="1465" w:type="dxa"/>
            <w:tcBorders>
              <w:top w:val="nil"/>
              <w:left w:val="single" w:sz="8" w:space="0" w:color="auto"/>
              <w:bottom w:val="single" w:sz="8"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c>
          <w:tcPr>
            <w:tcW w:w="1465" w:type="dxa"/>
            <w:tcBorders>
              <w:top w:val="nil"/>
              <w:left w:val="single" w:sz="8" w:space="0" w:color="auto"/>
              <w:bottom w:val="single" w:sz="8"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r>
      <w:tr w:rsidR="00967F19" w:rsidRPr="0042709E" w:rsidTr="00967F19">
        <w:trPr>
          <w:trHeight w:val="283"/>
          <w:jc w:val="center"/>
        </w:trPr>
        <w:tc>
          <w:tcPr>
            <w:tcW w:w="4536" w:type="dxa"/>
            <w:tcBorders>
              <w:top w:val="single" w:sz="8" w:space="0" w:color="auto"/>
              <w:left w:val="single" w:sz="8" w:space="0" w:color="auto"/>
              <w:bottom w:val="single" w:sz="4" w:space="0" w:color="auto"/>
              <w:right w:val="single" w:sz="4" w:space="0" w:color="auto"/>
            </w:tcBorders>
            <w:shd w:val="clear" w:color="auto" w:fill="DAEEF3" w:themeFill="accent5" w:themeFillTint="33"/>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b/>
                <w:bCs/>
                <w:sz w:val="18"/>
                <w:szCs w:val="18"/>
                <w:lang w:val="en-US"/>
              </w:rPr>
            </w:pPr>
            <w:r w:rsidRPr="0042709E">
              <w:rPr>
                <w:rFonts w:ascii="Arial" w:eastAsia="맑은 고딕" w:hAnsi="Arial" w:cs="Arial"/>
                <w:b/>
                <w:bCs/>
                <w:sz w:val="18"/>
                <w:szCs w:val="18"/>
                <w:lang w:val="en-US"/>
              </w:rPr>
              <w:t>Peak EIRP over the sphere</w:t>
            </w:r>
          </w:p>
        </w:tc>
        <w:tc>
          <w:tcPr>
            <w:tcW w:w="709" w:type="dxa"/>
            <w:tcBorders>
              <w:top w:val="single" w:sz="8" w:space="0" w:color="auto"/>
              <w:left w:val="nil"/>
              <w:bottom w:val="single" w:sz="4" w:space="0" w:color="auto"/>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b/>
                <w:bCs/>
                <w:color w:val="000000"/>
                <w:sz w:val="18"/>
                <w:szCs w:val="18"/>
                <w:lang w:val="en-US"/>
              </w:rPr>
            </w:pPr>
            <w:r w:rsidRPr="0042709E">
              <w:rPr>
                <w:rFonts w:ascii="Arial" w:eastAsia="맑은 고딕" w:hAnsi="Arial" w:cs="Arial"/>
                <w:b/>
                <w:bCs/>
                <w:color w:val="000000"/>
                <w:sz w:val="18"/>
                <w:szCs w:val="18"/>
                <w:lang w:val="en-US"/>
              </w:rPr>
              <w:t>dBm</w:t>
            </w:r>
          </w:p>
        </w:tc>
        <w:tc>
          <w:tcPr>
            <w:tcW w:w="1464" w:type="dxa"/>
            <w:tcBorders>
              <w:top w:val="nil"/>
              <w:left w:val="single" w:sz="8" w:space="0" w:color="auto"/>
              <w:bottom w:val="single" w:sz="4" w:space="0" w:color="auto"/>
              <w:right w:val="single" w:sz="8" w:space="0" w:color="auto"/>
            </w:tcBorders>
            <w:shd w:val="clear" w:color="auto" w:fill="auto"/>
            <w:noWrap/>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Max</w:t>
            </w: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r>
      <w:tr w:rsidR="00967F19" w:rsidRPr="0042709E" w:rsidTr="00967F19">
        <w:trPr>
          <w:trHeight w:val="283"/>
          <w:jc w:val="center"/>
        </w:trPr>
        <w:tc>
          <w:tcPr>
            <w:tcW w:w="4536" w:type="dxa"/>
            <w:tcBorders>
              <w:top w:val="nil"/>
              <w:left w:val="single" w:sz="8" w:space="0" w:color="auto"/>
              <w:bottom w:val="single" w:sz="4" w:space="0" w:color="auto"/>
              <w:right w:val="single" w:sz="4" w:space="0" w:color="auto"/>
            </w:tcBorders>
            <w:shd w:val="clear" w:color="auto" w:fill="DAEEF3" w:themeFill="accent5" w:themeFillTint="33"/>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b/>
                <w:bCs/>
                <w:sz w:val="18"/>
                <w:szCs w:val="18"/>
                <w:lang w:val="en-US"/>
              </w:rPr>
            </w:pPr>
            <w:r w:rsidRPr="0042709E">
              <w:rPr>
                <w:rFonts w:ascii="Arial" w:eastAsia="맑은 고딕" w:hAnsi="Arial" w:cs="Arial"/>
                <w:b/>
                <w:bCs/>
                <w:sz w:val="18"/>
                <w:szCs w:val="18"/>
                <w:lang w:val="en-US"/>
              </w:rPr>
              <w:t>50 %CDF</w:t>
            </w:r>
          </w:p>
        </w:tc>
        <w:tc>
          <w:tcPr>
            <w:tcW w:w="709" w:type="dxa"/>
            <w:tcBorders>
              <w:top w:val="nil"/>
              <w:left w:val="nil"/>
              <w:bottom w:val="single" w:sz="4" w:space="0" w:color="auto"/>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b/>
                <w:bCs/>
                <w:color w:val="000000"/>
                <w:sz w:val="18"/>
                <w:szCs w:val="18"/>
                <w:lang w:val="en-US"/>
              </w:rPr>
            </w:pPr>
            <w:r w:rsidRPr="0042709E">
              <w:rPr>
                <w:rFonts w:ascii="Arial" w:eastAsia="맑은 고딕" w:hAnsi="Arial" w:cs="Arial"/>
                <w:b/>
                <w:bCs/>
                <w:color w:val="000000"/>
                <w:sz w:val="18"/>
                <w:szCs w:val="18"/>
                <w:lang w:val="en-US"/>
              </w:rPr>
              <w:t>dBm</w:t>
            </w:r>
          </w:p>
        </w:tc>
        <w:tc>
          <w:tcPr>
            <w:tcW w:w="1464" w:type="dxa"/>
            <w:tcBorders>
              <w:top w:val="nil"/>
              <w:left w:val="single" w:sz="8" w:space="0" w:color="auto"/>
              <w:bottom w:val="single" w:sz="4" w:space="0" w:color="auto"/>
              <w:right w:val="single" w:sz="8" w:space="0" w:color="auto"/>
            </w:tcBorders>
            <w:shd w:val="clear" w:color="auto" w:fill="auto"/>
            <w:noWrap/>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Max-6dB</w:t>
            </w: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r>
      <w:tr w:rsidR="00967F19" w:rsidRPr="0042709E" w:rsidTr="00967F19">
        <w:trPr>
          <w:trHeight w:val="283"/>
          <w:jc w:val="center"/>
        </w:trPr>
        <w:tc>
          <w:tcPr>
            <w:tcW w:w="4536" w:type="dxa"/>
            <w:tcBorders>
              <w:top w:val="nil"/>
              <w:left w:val="single" w:sz="8" w:space="0" w:color="auto"/>
              <w:bottom w:val="single" w:sz="4" w:space="0" w:color="auto"/>
              <w:right w:val="single" w:sz="4" w:space="0" w:color="auto"/>
            </w:tcBorders>
            <w:shd w:val="clear" w:color="auto" w:fill="DAEEF3" w:themeFill="accent5" w:themeFillTint="33"/>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b/>
                <w:bCs/>
                <w:sz w:val="18"/>
                <w:szCs w:val="18"/>
                <w:lang w:val="en-US"/>
              </w:rPr>
            </w:pPr>
            <w:r w:rsidRPr="0042709E">
              <w:rPr>
                <w:rFonts w:ascii="Arial" w:eastAsia="맑은 고딕" w:hAnsi="Arial" w:cs="Arial"/>
                <w:b/>
                <w:bCs/>
                <w:sz w:val="18"/>
                <w:szCs w:val="18"/>
                <w:lang w:val="en-US"/>
              </w:rPr>
              <w:t>40 %CDF</w:t>
            </w:r>
          </w:p>
        </w:tc>
        <w:tc>
          <w:tcPr>
            <w:tcW w:w="709" w:type="dxa"/>
            <w:tcBorders>
              <w:top w:val="nil"/>
              <w:left w:val="nil"/>
              <w:bottom w:val="single" w:sz="4" w:space="0" w:color="auto"/>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b/>
                <w:bCs/>
                <w:color w:val="000000"/>
                <w:sz w:val="18"/>
                <w:szCs w:val="18"/>
                <w:lang w:val="en-US"/>
              </w:rPr>
            </w:pPr>
            <w:r w:rsidRPr="0042709E">
              <w:rPr>
                <w:rFonts w:ascii="Arial" w:eastAsia="맑은 고딕" w:hAnsi="Arial" w:cs="Arial"/>
                <w:b/>
                <w:bCs/>
                <w:color w:val="000000"/>
                <w:sz w:val="18"/>
                <w:szCs w:val="18"/>
                <w:lang w:val="en-US"/>
              </w:rPr>
              <w:t>dBm</w:t>
            </w:r>
          </w:p>
        </w:tc>
        <w:tc>
          <w:tcPr>
            <w:tcW w:w="1464" w:type="dxa"/>
            <w:tcBorders>
              <w:top w:val="nil"/>
              <w:left w:val="single" w:sz="8" w:space="0" w:color="auto"/>
              <w:bottom w:val="single" w:sz="4" w:space="0" w:color="auto"/>
              <w:right w:val="single" w:sz="8" w:space="0" w:color="auto"/>
            </w:tcBorders>
            <w:shd w:val="clear" w:color="auto" w:fill="auto"/>
            <w:noWrap/>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Max-9dB</w:t>
            </w: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r>
      <w:tr w:rsidR="00967F19" w:rsidRPr="0042709E" w:rsidTr="00967F19">
        <w:trPr>
          <w:trHeight w:val="283"/>
          <w:jc w:val="center"/>
        </w:trPr>
        <w:tc>
          <w:tcPr>
            <w:tcW w:w="4536" w:type="dxa"/>
            <w:tcBorders>
              <w:top w:val="nil"/>
              <w:left w:val="single" w:sz="8" w:space="0" w:color="auto"/>
              <w:bottom w:val="single" w:sz="4" w:space="0" w:color="auto"/>
              <w:right w:val="single" w:sz="4" w:space="0" w:color="auto"/>
            </w:tcBorders>
            <w:shd w:val="clear" w:color="auto" w:fill="DAEEF3" w:themeFill="accent5" w:themeFillTint="33"/>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b/>
                <w:bCs/>
                <w:sz w:val="18"/>
                <w:szCs w:val="18"/>
                <w:lang w:val="en-US"/>
              </w:rPr>
            </w:pPr>
            <w:r w:rsidRPr="0042709E">
              <w:rPr>
                <w:rFonts w:ascii="Arial" w:eastAsia="맑은 고딕" w:hAnsi="Arial" w:cs="Arial"/>
                <w:b/>
                <w:bCs/>
                <w:sz w:val="18"/>
                <w:szCs w:val="18"/>
                <w:lang w:val="en-US"/>
              </w:rPr>
              <w:t>30 %CDF</w:t>
            </w:r>
          </w:p>
        </w:tc>
        <w:tc>
          <w:tcPr>
            <w:tcW w:w="709" w:type="dxa"/>
            <w:tcBorders>
              <w:top w:val="nil"/>
              <w:left w:val="nil"/>
              <w:bottom w:val="single" w:sz="4" w:space="0" w:color="auto"/>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b/>
                <w:bCs/>
                <w:color w:val="000000"/>
                <w:sz w:val="18"/>
                <w:szCs w:val="18"/>
                <w:lang w:val="en-US"/>
              </w:rPr>
            </w:pPr>
            <w:r w:rsidRPr="0042709E">
              <w:rPr>
                <w:rFonts w:ascii="Arial" w:eastAsia="맑은 고딕" w:hAnsi="Arial" w:cs="Arial"/>
                <w:b/>
                <w:bCs/>
                <w:color w:val="000000"/>
                <w:sz w:val="18"/>
                <w:szCs w:val="18"/>
                <w:lang w:val="en-US"/>
              </w:rPr>
              <w:t>dBm</w:t>
            </w:r>
          </w:p>
        </w:tc>
        <w:tc>
          <w:tcPr>
            <w:tcW w:w="1464" w:type="dxa"/>
            <w:tcBorders>
              <w:top w:val="nil"/>
              <w:left w:val="single" w:sz="8" w:space="0" w:color="auto"/>
              <w:bottom w:val="single" w:sz="4" w:space="0" w:color="auto"/>
              <w:right w:val="single" w:sz="8" w:space="0" w:color="auto"/>
            </w:tcBorders>
            <w:shd w:val="clear" w:color="auto" w:fill="auto"/>
            <w:noWrap/>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Max-12dB</w:t>
            </w: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c>
          <w:tcPr>
            <w:tcW w:w="1465" w:type="dxa"/>
            <w:tcBorders>
              <w:top w:val="nil"/>
              <w:left w:val="single" w:sz="8" w:space="0" w:color="auto"/>
              <w:bottom w:val="single" w:sz="4"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r>
      <w:tr w:rsidR="00967F19" w:rsidRPr="0042709E" w:rsidTr="00967F19">
        <w:trPr>
          <w:trHeight w:val="283"/>
          <w:jc w:val="center"/>
        </w:trPr>
        <w:tc>
          <w:tcPr>
            <w:tcW w:w="4536" w:type="dxa"/>
            <w:tcBorders>
              <w:top w:val="nil"/>
              <w:left w:val="single" w:sz="8" w:space="0" w:color="auto"/>
              <w:bottom w:val="single" w:sz="8" w:space="0" w:color="auto"/>
              <w:right w:val="single" w:sz="4" w:space="0" w:color="auto"/>
            </w:tcBorders>
            <w:shd w:val="clear" w:color="auto" w:fill="DAEEF3" w:themeFill="accent5" w:themeFillTint="33"/>
            <w:vAlign w:val="center"/>
            <w:hideMark/>
          </w:tcPr>
          <w:p w:rsidR="0042709E" w:rsidRPr="0042709E" w:rsidRDefault="0042709E" w:rsidP="0042709E">
            <w:pPr>
              <w:overflowPunct/>
              <w:autoSpaceDE/>
              <w:autoSpaceDN/>
              <w:adjustRightInd/>
              <w:spacing w:after="0"/>
              <w:textAlignment w:val="auto"/>
              <w:rPr>
                <w:rFonts w:ascii="Arial" w:eastAsia="맑은 고딕" w:hAnsi="Arial" w:cs="Arial"/>
                <w:b/>
                <w:bCs/>
                <w:sz w:val="18"/>
                <w:szCs w:val="18"/>
                <w:lang w:val="en-US"/>
              </w:rPr>
            </w:pPr>
            <w:r w:rsidRPr="0042709E">
              <w:rPr>
                <w:rFonts w:ascii="Arial" w:eastAsia="맑은 고딕" w:hAnsi="Arial" w:cs="Arial"/>
                <w:b/>
                <w:bCs/>
                <w:sz w:val="18"/>
                <w:szCs w:val="18"/>
                <w:lang w:val="en-US"/>
              </w:rPr>
              <w:t>20 %CDF</w:t>
            </w:r>
          </w:p>
        </w:tc>
        <w:tc>
          <w:tcPr>
            <w:tcW w:w="709" w:type="dxa"/>
            <w:tcBorders>
              <w:top w:val="nil"/>
              <w:left w:val="nil"/>
              <w:bottom w:val="single" w:sz="8" w:space="0" w:color="auto"/>
              <w:right w:val="single" w:sz="8" w:space="0" w:color="auto"/>
            </w:tcBorders>
            <w:shd w:val="clear" w:color="auto" w:fill="auto"/>
            <w:vAlign w:val="center"/>
            <w:hideMark/>
          </w:tcPr>
          <w:p w:rsidR="0042709E" w:rsidRPr="0042709E" w:rsidRDefault="0042709E" w:rsidP="0042709E">
            <w:pPr>
              <w:overflowPunct/>
              <w:autoSpaceDE/>
              <w:autoSpaceDN/>
              <w:adjustRightInd/>
              <w:spacing w:after="0"/>
              <w:jc w:val="right"/>
              <w:textAlignment w:val="auto"/>
              <w:rPr>
                <w:rFonts w:ascii="Arial" w:eastAsia="맑은 고딕" w:hAnsi="Arial" w:cs="Arial"/>
                <w:b/>
                <w:bCs/>
                <w:color w:val="000000"/>
                <w:sz w:val="18"/>
                <w:szCs w:val="18"/>
                <w:lang w:val="en-US"/>
              </w:rPr>
            </w:pPr>
            <w:r w:rsidRPr="0042709E">
              <w:rPr>
                <w:rFonts w:ascii="Arial" w:eastAsia="맑은 고딕" w:hAnsi="Arial" w:cs="Arial"/>
                <w:b/>
                <w:bCs/>
                <w:color w:val="000000"/>
                <w:sz w:val="18"/>
                <w:szCs w:val="18"/>
                <w:lang w:val="en-US"/>
              </w:rPr>
              <w:t>dBm</w:t>
            </w:r>
          </w:p>
        </w:tc>
        <w:tc>
          <w:tcPr>
            <w:tcW w:w="1464" w:type="dxa"/>
            <w:tcBorders>
              <w:top w:val="nil"/>
              <w:left w:val="single" w:sz="8" w:space="0" w:color="auto"/>
              <w:bottom w:val="single" w:sz="8" w:space="0" w:color="auto"/>
              <w:right w:val="single" w:sz="8" w:space="0" w:color="auto"/>
            </w:tcBorders>
            <w:shd w:val="clear" w:color="auto" w:fill="auto"/>
            <w:noWrap/>
            <w:vAlign w:val="center"/>
            <w:hideMark/>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r w:rsidRPr="0042709E">
              <w:rPr>
                <w:rFonts w:ascii="Arial" w:eastAsia="맑은 고딕" w:hAnsi="Arial" w:cs="Arial"/>
                <w:color w:val="000000"/>
                <w:sz w:val="18"/>
                <w:szCs w:val="18"/>
                <w:lang w:val="en-US"/>
              </w:rPr>
              <w:t>Max-15dB</w:t>
            </w:r>
          </w:p>
        </w:tc>
        <w:tc>
          <w:tcPr>
            <w:tcW w:w="1465" w:type="dxa"/>
            <w:tcBorders>
              <w:top w:val="nil"/>
              <w:left w:val="single" w:sz="8" w:space="0" w:color="auto"/>
              <w:bottom w:val="single" w:sz="8"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c>
          <w:tcPr>
            <w:tcW w:w="1465" w:type="dxa"/>
            <w:tcBorders>
              <w:top w:val="nil"/>
              <w:left w:val="single" w:sz="8" w:space="0" w:color="auto"/>
              <w:bottom w:val="single" w:sz="8" w:space="0" w:color="auto"/>
              <w:right w:val="single" w:sz="8" w:space="0" w:color="auto"/>
            </w:tcBorders>
            <w:vAlign w:val="center"/>
          </w:tcPr>
          <w:p w:rsidR="0042709E" w:rsidRPr="0042709E" w:rsidRDefault="0042709E" w:rsidP="0042709E">
            <w:pPr>
              <w:overflowPunct/>
              <w:autoSpaceDE/>
              <w:autoSpaceDN/>
              <w:adjustRightInd/>
              <w:spacing w:after="0"/>
              <w:jc w:val="center"/>
              <w:textAlignment w:val="auto"/>
              <w:rPr>
                <w:rFonts w:ascii="Arial" w:eastAsia="맑은 고딕" w:hAnsi="Arial" w:cs="Arial"/>
                <w:color w:val="000000"/>
                <w:sz w:val="18"/>
                <w:szCs w:val="18"/>
                <w:lang w:val="en-US"/>
              </w:rPr>
            </w:pPr>
          </w:p>
        </w:tc>
      </w:tr>
    </w:tbl>
    <w:p w:rsidR="006633B6" w:rsidRDefault="006633B6" w:rsidP="008C2A2F">
      <w:pPr>
        <w:jc w:val="center"/>
        <w:rPr>
          <w:rFonts w:eastAsiaTheme="minorEastAsia"/>
        </w:rPr>
      </w:pPr>
    </w:p>
    <w:p w:rsidR="00B42FF5" w:rsidRDefault="0042709E" w:rsidP="00503ECD">
      <w:pPr>
        <w:jc w:val="both"/>
        <w:rPr>
          <w:rFonts w:eastAsiaTheme="minorEastAsia"/>
        </w:rPr>
      </w:pPr>
      <w:r w:rsidRPr="00E77351">
        <w:t>Adding multiple arrays in the UE to overcome the intrinsic straight forward propagating nature of mmWave signals and finite steering range of a single module, may be the option to increase few dBs at lower percentile, but this will reduce space for the incumbent features and may interfere wit</w:t>
      </w:r>
      <w:r>
        <w:t xml:space="preserve">h </w:t>
      </w:r>
      <w:r w:rsidR="00B43B9F">
        <w:t>legacy</w:t>
      </w:r>
      <w:r>
        <w:t xml:space="preserve"> antenna and vice versa</w:t>
      </w:r>
      <w:r w:rsidRPr="00E77351">
        <w:t>.</w:t>
      </w:r>
      <w:r>
        <w:rPr>
          <w:rFonts w:hint="eastAsia"/>
        </w:rPr>
        <w:t xml:space="preserve"> Therefore, a</w:t>
      </w:r>
      <w:r w:rsidR="003B780E" w:rsidRPr="00235B6F">
        <w:rPr>
          <w:rFonts w:eastAsiaTheme="minorEastAsia"/>
        </w:rPr>
        <w:t xml:space="preserve"> clear understanding of the implementation and environment setup will help companies align on all parameters before deciding on CDF points</w:t>
      </w:r>
      <w:r w:rsidR="003B780E">
        <w:rPr>
          <w:rFonts w:eastAsiaTheme="minorEastAsia" w:hint="eastAsia"/>
        </w:rPr>
        <w:t xml:space="preserve"> i</w:t>
      </w:r>
      <w:r w:rsidR="003B780E" w:rsidRPr="0041777A">
        <w:rPr>
          <w:rFonts w:eastAsiaTheme="minorEastAsia" w:hint="eastAsia"/>
        </w:rPr>
        <w:t xml:space="preserve">n order to avoid the situation that the </w:t>
      </w:r>
      <w:r w:rsidR="00397C7D">
        <w:rPr>
          <w:rFonts w:eastAsiaTheme="minorEastAsia" w:hint="eastAsia"/>
        </w:rPr>
        <w:t xml:space="preserve">future design of </w:t>
      </w:r>
      <w:r w:rsidR="00B43B9F">
        <w:rPr>
          <w:rFonts w:eastAsiaTheme="minorEastAsia" w:hint="eastAsia"/>
        </w:rPr>
        <w:t xml:space="preserve">the </w:t>
      </w:r>
      <w:r w:rsidR="003B780E" w:rsidRPr="0041777A">
        <w:rPr>
          <w:rFonts w:eastAsiaTheme="minorEastAsia" w:hint="eastAsia"/>
        </w:rPr>
        <w:t xml:space="preserve">UE supporting mmWave bands </w:t>
      </w:r>
      <w:r w:rsidR="003B780E">
        <w:rPr>
          <w:rFonts w:eastAsiaTheme="minorEastAsia" w:hint="eastAsia"/>
        </w:rPr>
        <w:t xml:space="preserve">has to </w:t>
      </w:r>
      <w:r w:rsidR="00397C7D">
        <w:rPr>
          <w:rFonts w:eastAsiaTheme="minorEastAsia" w:hint="eastAsia"/>
        </w:rPr>
        <w:t xml:space="preserve">be like going </w:t>
      </w:r>
      <w:r w:rsidR="003B780E">
        <w:rPr>
          <w:rFonts w:eastAsiaTheme="minorEastAsia" w:hint="eastAsia"/>
        </w:rPr>
        <w:t xml:space="preserve">back </w:t>
      </w:r>
      <w:r w:rsidR="00397C7D">
        <w:rPr>
          <w:rFonts w:eastAsiaTheme="minorEastAsia" w:hint="eastAsia"/>
        </w:rPr>
        <w:t>in time.</w:t>
      </w:r>
    </w:p>
    <w:p w:rsidR="00873F9E" w:rsidRPr="00D019E3" w:rsidRDefault="00873F9E" w:rsidP="001E1D3C">
      <w:pPr>
        <w:jc w:val="both"/>
        <w:rPr>
          <w:rFonts w:eastAsiaTheme="minorEastAsia"/>
        </w:rPr>
      </w:pPr>
      <w:r w:rsidRPr="001E46C7">
        <w:rPr>
          <w:rStyle w:val="ae"/>
          <w:rFonts w:eastAsiaTheme="minorEastAsia"/>
          <w:i/>
          <w:u w:val="single"/>
        </w:rPr>
        <w:t xml:space="preserve">Proposal </w:t>
      </w:r>
      <w:r w:rsidR="00D019E3">
        <w:rPr>
          <w:rStyle w:val="ae"/>
          <w:rFonts w:eastAsiaTheme="minorEastAsia" w:hint="eastAsia"/>
          <w:i/>
          <w:u w:val="single"/>
        </w:rPr>
        <w:t>2</w:t>
      </w:r>
      <w:r w:rsidRPr="001E46C7">
        <w:rPr>
          <w:rStyle w:val="ae"/>
          <w:i/>
          <w:u w:val="single"/>
        </w:rPr>
        <w:t>:</w:t>
      </w:r>
      <w:r w:rsidRPr="001E46C7">
        <w:rPr>
          <w:rStyle w:val="ae"/>
          <w:i/>
        </w:rPr>
        <w:t xml:space="preserve"> </w:t>
      </w:r>
      <w:r w:rsidR="00397C7D">
        <w:rPr>
          <w:rStyle w:val="ae"/>
          <w:rFonts w:hint="eastAsia"/>
          <w:i/>
        </w:rPr>
        <w:t xml:space="preserve">Sufficient </w:t>
      </w:r>
      <w:r w:rsidR="00397C7D">
        <w:rPr>
          <w:rStyle w:val="ae"/>
          <w:i/>
        </w:rPr>
        <w:t>alignment in the assumptions is</w:t>
      </w:r>
      <w:r w:rsidRPr="00873F9E">
        <w:rPr>
          <w:rStyle w:val="ae"/>
          <w:i/>
        </w:rPr>
        <w:t xml:space="preserve"> necessary to derive </w:t>
      </w:r>
      <w:r w:rsidR="00D019E3">
        <w:rPr>
          <w:rStyle w:val="ae"/>
          <w:rFonts w:hint="eastAsia"/>
          <w:i/>
        </w:rPr>
        <w:t>an adequate requirement of spherical coverage EIRP with the</w:t>
      </w:r>
      <w:r w:rsidR="00D019E3" w:rsidRPr="00D019E3">
        <w:rPr>
          <w:rStyle w:val="ae"/>
          <w:i/>
        </w:rPr>
        <w:t xml:space="preserve"> clear understanding of </w:t>
      </w:r>
      <w:r w:rsidR="00D019E3">
        <w:rPr>
          <w:rStyle w:val="ae"/>
          <w:rFonts w:hint="eastAsia"/>
          <w:i/>
        </w:rPr>
        <w:t xml:space="preserve">UE </w:t>
      </w:r>
      <w:r w:rsidR="00D019E3" w:rsidRPr="00D019E3">
        <w:rPr>
          <w:rStyle w:val="ae"/>
          <w:i/>
        </w:rPr>
        <w:t xml:space="preserve">implementation and </w:t>
      </w:r>
      <w:r w:rsidR="00D019E3">
        <w:rPr>
          <w:rStyle w:val="ae"/>
          <w:rFonts w:hint="eastAsia"/>
          <w:i/>
        </w:rPr>
        <w:t>design aspect</w:t>
      </w:r>
      <w:r w:rsidRPr="00873F9E">
        <w:rPr>
          <w:rStyle w:val="ae"/>
          <w:i/>
        </w:rPr>
        <w:t>.</w:t>
      </w:r>
    </w:p>
    <w:p w:rsidR="00496F3A" w:rsidRPr="006C0AF4" w:rsidRDefault="00496F3A" w:rsidP="00496F3A">
      <w:pPr>
        <w:pStyle w:val="1"/>
        <w:numPr>
          <w:ilvl w:val="0"/>
          <w:numId w:val="1"/>
        </w:numPr>
        <w:overflowPunct/>
        <w:autoSpaceDE/>
        <w:autoSpaceDN/>
        <w:adjustRightInd/>
        <w:textAlignment w:val="auto"/>
        <w:rPr>
          <w:rFonts w:eastAsia="맑은 고딕" w:cs="Arial"/>
          <w:b/>
          <w:sz w:val="32"/>
        </w:rPr>
      </w:pPr>
      <w:r w:rsidRPr="006C0AF4">
        <w:rPr>
          <w:rFonts w:cs="Arial"/>
          <w:b/>
          <w:sz w:val="32"/>
          <w:lang w:eastAsia="zh-CN"/>
        </w:rPr>
        <w:t>Conclusion</w:t>
      </w:r>
    </w:p>
    <w:p w:rsidR="00496F3A" w:rsidRPr="001E46C7" w:rsidRDefault="00444EB3" w:rsidP="00763476">
      <w:pPr>
        <w:jc w:val="both"/>
        <w:rPr>
          <w:rFonts w:eastAsia="맑은 고딕"/>
          <w:i/>
        </w:rPr>
      </w:pPr>
      <w:r>
        <w:rPr>
          <w:rFonts w:eastAsia="맑은 고딕" w:hint="eastAsia"/>
        </w:rPr>
        <w:t>In this contribution, we provide</w:t>
      </w:r>
      <w:r w:rsidRPr="00444EB3">
        <w:t xml:space="preserve"> </w:t>
      </w:r>
      <w:r w:rsidR="00D019E3">
        <w:rPr>
          <w:rFonts w:hint="eastAsia"/>
        </w:rPr>
        <w:t xml:space="preserve">our </w:t>
      </w:r>
      <w:r w:rsidR="001E1D3C">
        <w:rPr>
          <w:rFonts w:hint="eastAsia"/>
        </w:rPr>
        <w:t xml:space="preserve">simulation </w:t>
      </w:r>
      <w:r w:rsidR="00D019E3">
        <w:rPr>
          <w:rFonts w:hint="eastAsia"/>
        </w:rPr>
        <w:t xml:space="preserve">assumptions and </w:t>
      </w:r>
      <w:r w:rsidR="001E1D3C">
        <w:rPr>
          <w:rFonts w:hint="eastAsia"/>
        </w:rPr>
        <w:t xml:space="preserve">results </w:t>
      </w:r>
      <w:r w:rsidR="0050669F">
        <w:rPr>
          <w:rFonts w:hint="eastAsia"/>
        </w:rPr>
        <w:t xml:space="preserve">in a framework </w:t>
      </w:r>
      <w:r w:rsidR="00D019E3">
        <w:rPr>
          <w:rFonts w:hint="eastAsia"/>
        </w:rPr>
        <w:t xml:space="preserve">for </w:t>
      </w:r>
      <w:r w:rsidR="0050669F">
        <w:rPr>
          <w:rFonts w:hint="eastAsia"/>
        </w:rPr>
        <w:t xml:space="preserve">guiding </w:t>
      </w:r>
      <w:r w:rsidR="00D019E3">
        <w:rPr>
          <w:rFonts w:hint="eastAsia"/>
        </w:rPr>
        <w:t xml:space="preserve">the </w:t>
      </w:r>
      <w:r w:rsidR="0050669F">
        <w:rPr>
          <w:rFonts w:hint="eastAsia"/>
        </w:rPr>
        <w:t xml:space="preserve">future </w:t>
      </w:r>
      <w:r w:rsidR="00D019E3">
        <w:rPr>
          <w:rFonts w:hint="eastAsia"/>
        </w:rPr>
        <w:t>discussion on</w:t>
      </w:r>
      <w:r w:rsidR="0050669F">
        <w:rPr>
          <w:rFonts w:hint="eastAsia"/>
        </w:rPr>
        <w:t>to the efficient path</w:t>
      </w:r>
      <w:r w:rsidR="001E1D3C">
        <w:rPr>
          <w:rFonts w:hint="eastAsia"/>
        </w:rPr>
        <w:t xml:space="preserve">. </w:t>
      </w:r>
      <w:r w:rsidR="00D76C24">
        <w:rPr>
          <w:rFonts w:eastAsia="SimSun" w:hint="eastAsia"/>
          <w:lang w:eastAsia="zh-CN"/>
        </w:rPr>
        <w:t xml:space="preserve">The </w:t>
      </w:r>
      <w:r>
        <w:rPr>
          <w:rFonts w:eastAsia="맑은 고딕" w:hint="eastAsia"/>
        </w:rPr>
        <w:t xml:space="preserve">proposals are </w:t>
      </w:r>
      <w:r w:rsidR="000578B4">
        <w:rPr>
          <w:rFonts w:eastAsia="맑은 고딕" w:hint="eastAsia"/>
        </w:rPr>
        <w:t xml:space="preserve">summarized </w:t>
      </w:r>
      <w:r>
        <w:rPr>
          <w:rFonts w:eastAsia="맑은 고딕" w:hint="eastAsia"/>
        </w:rPr>
        <w:t xml:space="preserve">as below. </w:t>
      </w:r>
    </w:p>
    <w:p w:rsidR="0050669F" w:rsidRPr="00F66B7F" w:rsidRDefault="0050669F" w:rsidP="0050669F">
      <w:pPr>
        <w:jc w:val="both"/>
      </w:pPr>
      <w:r w:rsidRPr="001E46C7">
        <w:rPr>
          <w:rStyle w:val="ae"/>
          <w:rFonts w:eastAsiaTheme="minorEastAsia"/>
          <w:i/>
          <w:u w:val="single"/>
        </w:rPr>
        <w:t xml:space="preserve">Proposal </w:t>
      </w:r>
      <w:r>
        <w:rPr>
          <w:rStyle w:val="ae"/>
          <w:rFonts w:eastAsiaTheme="minorEastAsia" w:hint="eastAsia"/>
          <w:i/>
          <w:u w:val="single"/>
        </w:rPr>
        <w:t>1</w:t>
      </w:r>
      <w:r w:rsidRPr="001E46C7">
        <w:rPr>
          <w:rStyle w:val="ae"/>
          <w:i/>
          <w:u w:val="single"/>
        </w:rPr>
        <w:t>:</w:t>
      </w:r>
      <w:r w:rsidRPr="001E46C7">
        <w:rPr>
          <w:rStyle w:val="ae"/>
          <w:i/>
        </w:rPr>
        <w:t xml:space="preserve"> </w:t>
      </w:r>
      <w:r>
        <w:rPr>
          <w:rStyle w:val="ae"/>
          <w:rFonts w:hint="eastAsia"/>
          <w:i/>
        </w:rPr>
        <w:t>M</w:t>
      </w:r>
      <w:r w:rsidRPr="00F66B7F">
        <w:rPr>
          <w:rStyle w:val="ae"/>
          <w:i/>
        </w:rPr>
        <w:t xml:space="preserve">ore aspects of real-product implementations need to be included before any agreements on EIRP </w:t>
      </w:r>
      <w:r>
        <w:rPr>
          <w:rStyle w:val="ae"/>
          <w:rFonts w:hint="eastAsia"/>
          <w:i/>
        </w:rPr>
        <w:t>percentile points and requirements for spherical coverage</w:t>
      </w:r>
      <w:r w:rsidRPr="00F66B7F">
        <w:rPr>
          <w:rStyle w:val="ae"/>
          <w:i/>
        </w:rPr>
        <w:t>.</w:t>
      </w:r>
    </w:p>
    <w:p w:rsidR="0050669F" w:rsidRDefault="0050669F" w:rsidP="0050669F">
      <w:pPr>
        <w:jc w:val="both"/>
        <w:rPr>
          <w:rStyle w:val="ae"/>
          <w:i/>
        </w:rPr>
      </w:pPr>
      <w:r w:rsidRPr="001E46C7">
        <w:rPr>
          <w:rStyle w:val="ae"/>
          <w:rFonts w:eastAsiaTheme="minorEastAsia"/>
          <w:i/>
          <w:u w:val="single"/>
        </w:rPr>
        <w:t xml:space="preserve">Proposal </w:t>
      </w:r>
      <w:r>
        <w:rPr>
          <w:rStyle w:val="ae"/>
          <w:rFonts w:eastAsiaTheme="minorEastAsia" w:hint="eastAsia"/>
          <w:i/>
          <w:u w:val="single"/>
        </w:rPr>
        <w:t>2</w:t>
      </w:r>
      <w:r w:rsidRPr="001E46C7">
        <w:rPr>
          <w:rStyle w:val="ae"/>
          <w:i/>
          <w:u w:val="single"/>
        </w:rPr>
        <w:t>:</w:t>
      </w:r>
      <w:r w:rsidRPr="001E46C7">
        <w:rPr>
          <w:rStyle w:val="ae"/>
          <w:i/>
        </w:rPr>
        <w:t xml:space="preserve"> </w:t>
      </w:r>
      <w:r>
        <w:rPr>
          <w:rStyle w:val="ae"/>
          <w:rFonts w:hint="eastAsia"/>
          <w:i/>
        </w:rPr>
        <w:t xml:space="preserve">Sufficient </w:t>
      </w:r>
      <w:r>
        <w:rPr>
          <w:rStyle w:val="ae"/>
          <w:i/>
        </w:rPr>
        <w:t>alignment in the assumptions is</w:t>
      </w:r>
      <w:r w:rsidRPr="00873F9E">
        <w:rPr>
          <w:rStyle w:val="ae"/>
          <w:i/>
        </w:rPr>
        <w:t xml:space="preserve"> necessary to derive </w:t>
      </w:r>
      <w:r>
        <w:rPr>
          <w:rStyle w:val="ae"/>
          <w:rFonts w:hint="eastAsia"/>
          <w:i/>
        </w:rPr>
        <w:t>an adequate requirement of spherical coverage EIRP with the</w:t>
      </w:r>
      <w:r w:rsidRPr="00D019E3">
        <w:rPr>
          <w:rStyle w:val="ae"/>
          <w:i/>
        </w:rPr>
        <w:t xml:space="preserve"> clear understanding of </w:t>
      </w:r>
      <w:r>
        <w:rPr>
          <w:rStyle w:val="ae"/>
          <w:rFonts w:hint="eastAsia"/>
          <w:i/>
        </w:rPr>
        <w:t xml:space="preserve">UE </w:t>
      </w:r>
      <w:r w:rsidRPr="00D019E3">
        <w:rPr>
          <w:rStyle w:val="ae"/>
          <w:i/>
        </w:rPr>
        <w:t xml:space="preserve">implementation and </w:t>
      </w:r>
      <w:r>
        <w:rPr>
          <w:rStyle w:val="ae"/>
          <w:rFonts w:hint="eastAsia"/>
          <w:i/>
        </w:rPr>
        <w:t>design aspect</w:t>
      </w:r>
      <w:r w:rsidRPr="00873F9E">
        <w:rPr>
          <w:rStyle w:val="ae"/>
          <w:i/>
        </w:rPr>
        <w:t>.</w:t>
      </w:r>
    </w:p>
    <w:p w:rsidR="00496F3A" w:rsidRPr="006C0AF4" w:rsidRDefault="00496F3A" w:rsidP="00496F3A">
      <w:pPr>
        <w:pStyle w:val="1"/>
        <w:numPr>
          <w:ilvl w:val="0"/>
          <w:numId w:val="1"/>
        </w:numPr>
        <w:overflowPunct/>
        <w:autoSpaceDE/>
        <w:autoSpaceDN/>
        <w:adjustRightInd/>
        <w:textAlignment w:val="auto"/>
        <w:rPr>
          <w:rFonts w:cs="Arial"/>
          <w:b/>
          <w:sz w:val="32"/>
          <w:lang w:eastAsia="zh-CN"/>
        </w:rPr>
      </w:pPr>
      <w:r w:rsidRPr="006C0AF4">
        <w:rPr>
          <w:rFonts w:cs="Arial"/>
          <w:b/>
          <w:sz w:val="32"/>
          <w:lang w:eastAsia="zh-CN"/>
        </w:rPr>
        <w:t>Reference</w:t>
      </w:r>
    </w:p>
    <w:p w:rsidR="00496F3A" w:rsidRDefault="008C2847" w:rsidP="00793A9D">
      <w:pPr>
        <w:spacing w:after="0"/>
        <w:ind w:left="300" w:hangingChars="150" w:hanging="300"/>
        <w:jc w:val="both"/>
      </w:pPr>
      <w:r w:rsidRPr="008C2847">
        <w:rPr>
          <w:lang w:eastAsia="zh-CN"/>
        </w:rPr>
        <w:t xml:space="preserve">[1] </w:t>
      </w:r>
      <w:r w:rsidR="008908C5">
        <w:rPr>
          <w:rFonts w:hint="eastAsia"/>
        </w:rPr>
        <w:t>R4-17</w:t>
      </w:r>
      <w:r w:rsidR="008D7831">
        <w:rPr>
          <w:rFonts w:hint="eastAsia"/>
        </w:rPr>
        <w:t>1</w:t>
      </w:r>
      <w:r w:rsidR="0050669F">
        <w:rPr>
          <w:rFonts w:hint="eastAsia"/>
        </w:rPr>
        <w:t>1895</w:t>
      </w:r>
      <w:r w:rsidR="008908C5">
        <w:rPr>
          <w:rFonts w:hint="eastAsia"/>
        </w:rPr>
        <w:t xml:space="preserve">, </w:t>
      </w:r>
      <w:r w:rsidR="00793A9D">
        <w:t>“</w:t>
      </w:r>
      <w:r w:rsidR="0050669F" w:rsidRPr="0050669F">
        <w:t>WF on power class in FR2,” Intel Corporation, Apple, Samsung, LGE, Huawei, MediaTek, Xiaomi, vivo, OPPO, Motorola</w:t>
      </w:r>
      <w:r w:rsidR="00967F19" w:rsidRPr="00967F19">
        <w:t>, 3GPP RAN</w:t>
      </w:r>
      <w:r w:rsidR="00967F19">
        <w:rPr>
          <w:rFonts w:hint="eastAsia"/>
        </w:rPr>
        <w:t>4</w:t>
      </w:r>
      <w:r w:rsidR="00967F19" w:rsidRPr="00967F19">
        <w:t>#84</w:t>
      </w:r>
      <w:r w:rsidR="00B43B9F">
        <w:rPr>
          <w:rFonts w:hint="eastAsia"/>
        </w:rPr>
        <w:t>B</w:t>
      </w:r>
      <w:r w:rsidR="00967F19" w:rsidRPr="00967F19">
        <w:t>is, Oct 2017</w:t>
      </w:r>
    </w:p>
    <w:p w:rsidR="00754017" w:rsidRDefault="00754017" w:rsidP="00793A9D">
      <w:pPr>
        <w:spacing w:after="0"/>
        <w:ind w:left="300" w:hangingChars="150" w:hanging="300"/>
        <w:jc w:val="both"/>
      </w:pPr>
      <w:r>
        <w:t>[</w:t>
      </w:r>
      <w:r>
        <w:rPr>
          <w:rFonts w:hint="eastAsia"/>
        </w:rPr>
        <w:t>2</w:t>
      </w:r>
      <w:r>
        <w:t>]</w:t>
      </w:r>
      <w:r>
        <w:tab/>
        <w:t>R4-17</w:t>
      </w:r>
      <w:r w:rsidR="00793A9D">
        <w:rPr>
          <w:rFonts w:hint="eastAsia"/>
        </w:rPr>
        <w:t>11036</w:t>
      </w:r>
      <w:r>
        <w:t xml:space="preserve">, </w:t>
      </w:r>
      <w:r w:rsidR="00793A9D">
        <w:t>“</w:t>
      </w:r>
      <w:r w:rsidR="00967F19">
        <w:rPr>
          <w:rFonts w:hint="eastAsia"/>
        </w:rPr>
        <w:t>C</w:t>
      </w:r>
      <w:r w:rsidR="00793A9D" w:rsidRPr="00793A9D">
        <w:t xml:space="preserve">onsideration of EIRP spherical coverage </w:t>
      </w:r>
      <w:r w:rsidR="00793A9D">
        <w:rPr>
          <w:rFonts w:hint="eastAsia"/>
        </w:rPr>
        <w:t>requirement,</w:t>
      </w:r>
      <w:r w:rsidR="00793A9D">
        <w:t>”</w:t>
      </w:r>
      <w:r w:rsidR="00793A9D">
        <w:rPr>
          <w:rFonts w:hint="eastAsia"/>
        </w:rPr>
        <w:t xml:space="preserve"> Samsung, Apple, Intel</w:t>
      </w:r>
      <w:r w:rsidR="00967F19">
        <w:rPr>
          <w:rFonts w:hint="eastAsia"/>
        </w:rPr>
        <w:t xml:space="preserve">, </w:t>
      </w:r>
      <w:r w:rsidR="00967F19" w:rsidRPr="00967F19">
        <w:t>3GPP RAN</w:t>
      </w:r>
      <w:r w:rsidR="00B43B9F">
        <w:rPr>
          <w:rFonts w:hint="eastAsia"/>
        </w:rPr>
        <w:t>4</w:t>
      </w:r>
      <w:r w:rsidR="00967F19" w:rsidRPr="00967F19">
        <w:t>#84</w:t>
      </w:r>
      <w:r w:rsidR="00B43B9F">
        <w:rPr>
          <w:rFonts w:hint="eastAsia"/>
        </w:rPr>
        <w:t>B</w:t>
      </w:r>
      <w:r w:rsidR="00967F19" w:rsidRPr="00967F19">
        <w:t>is, Oct 2017</w:t>
      </w:r>
    </w:p>
    <w:p w:rsidR="00362A55" w:rsidRPr="004A1EDF" w:rsidRDefault="00362A55" w:rsidP="008C2847">
      <w:pPr>
        <w:spacing w:after="0"/>
        <w:jc w:val="both"/>
        <w:rPr>
          <w:rFonts w:eastAsiaTheme="minorEastAsia"/>
        </w:rPr>
      </w:pPr>
    </w:p>
    <w:sectPr w:rsidR="00362A55" w:rsidRPr="004A1EDF">
      <w:headerReference w:type="even" r:id="rId10"/>
      <w:footnotePr>
        <w:numRestart w:val="eachSect"/>
      </w:footnotePr>
      <w:endnotePr>
        <w:numRestart w:val="eachSect"/>
      </w:end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C6F" w:rsidRDefault="00A30C6F">
      <w:pPr>
        <w:spacing w:after="0"/>
      </w:pPr>
      <w:r>
        <w:separator/>
      </w:r>
    </w:p>
  </w:endnote>
  <w:endnote w:type="continuationSeparator" w:id="0">
    <w:p w:rsidR="00A30C6F" w:rsidRDefault="00A30C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C6F" w:rsidRDefault="00A30C6F">
      <w:pPr>
        <w:spacing w:after="0"/>
      </w:pPr>
      <w:r>
        <w:separator/>
      </w:r>
    </w:p>
  </w:footnote>
  <w:footnote w:type="continuationSeparator" w:id="0">
    <w:p w:rsidR="00A30C6F" w:rsidRDefault="00A30C6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D4C" w:rsidRDefault="00F70D4C">
    <w:r>
      <w:t xml:space="preserve">Page </w:t>
    </w:r>
    <w:r>
      <w:fldChar w:fldCharType="begin"/>
    </w:r>
    <w:r>
      <w:instrText>PAGE</w:instrText>
    </w:r>
    <w:r>
      <w:fldChar w:fldCharType="separate"/>
    </w:r>
    <w:r>
      <w:rPr>
        <w:noProof/>
      </w:rPr>
      <w:t>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3">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5">
    <w:nsid w:val="2B8C4CE3"/>
    <w:multiLevelType w:val="hybridMultilevel"/>
    <w:tmpl w:val="C2EC71CA"/>
    <w:lvl w:ilvl="0" w:tplc="7EF03C0A">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1390F48"/>
    <w:multiLevelType w:val="hybridMultilevel"/>
    <w:tmpl w:val="23526120"/>
    <w:lvl w:ilvl="0" w:tplc="8B8CEFD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4"/>
  </w:num>
  <w:num w:numId="3">
    <w:abstractNumId w:val="2"/>
  </w:num>
  <w:num w:numId="4">
    <w:abstractNumId w:val="7"/>
  </w:num>
  <w:num w:numId="5">
    <w:abstractNumId w:val="3"/>
  </w:num>
  <w:num w:numId="6">
    <w:abstractNumId w:val="8"/>
  </w:num>
  <w:num w:numId="7">
    <w:abstractNumId w:val="5"/>
  </w:num>
  <w:num w:numId="8">
    <w:abstractNumId w:val="1"/>
  </w:num>
  <w:num w:numId="9">
    <w:abstractNumId w:val="10"/>
  </w:num>
  <w:num w:numId="10">
    <w:abstractNumId w:val="0"/>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numRestart w:val="eachSect"/>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3A"/>
    <w:rsid w:val="00000890"/>
    <w:rsid w:val="00010E87"/>
    <w:rsid w:val="00014DC2"/>
    <w:rsid w:val="00017B7F"/>
    <w:rsid w:val="00021987"/>
    <w:rsid w:val="00023C53"/>
    <w:rsid w:val="000246B5"/>
    <w:rsid w:val="0003409E"/>
    <w:rsid w:val="000422DC"/>
    <w:rsid w:val="000578B4"/>
    <w:rsid w:val="00072415"/>
    <w:rsid w:val="00076108"/>
    <w:rsid w:val="0008014B"/>
    <w:rsid w:val="00081D02"/>
    <w:rsid w:val="0008444B"/>
    <w:rsid w:val="00086FB0"/>
    <w:rsid w:val="000A06EA"/>
    <w:rsid w:val="000B6C7E"/>
    <w:rsid w:val="000C66C8"/>
    <w:rsid w:val="000D61B8"/>
    <w:rsid w:val="000E64B8"/>
    <w:rsid w:val="00104938"/>
    <w:rsid w:val="001063AF"/>
    <w:rsid w:val="0011714C"/>
    <w:rsid w:val="001452B6"/>
    <w:rsid w:val="00152B6B"/>
    <w:rsid w:val="001634D6"/>
    <w:rsid w:val="00171F70"/>
    <w:rsid w:val="00191915"/>
    <w:rsid w:val="00195A11"/>
    <w:rsid w:val="001A0C49"/>
    <w:rsid w:val="001B7654"/>
    <w:rsid w:val="001D254B"/>
    <w:rsid w:val="001E1D3C"/>
    <w:rsid w:val="001E46C7"/>
    <w:rsid w:val="001E5135"/>
    <w:rsid w:val="001F56D4"/>
    <w:rsid w:val="001F6988"/>
    <w:rsid w:val="00220130"/>
    <w:rsid w:val="00231192"/>
    <w:rsid w:val="00231668"/>
    <w:rsid w:val="00234B08"/>
    <w:rsid w:val="0023557E"/>
    <w:rsid w:val="00235B6F"/>
    <w:rsid w:val="00236DF9"/>
    <w:rsid w:val="00246DC8"/>
    <w:rsid w:val="00254DDA"/>
    <w:rsid w:val="002810AA"/>
    <w:rsid w:val="002871D3"/>
    <w:rsid w:val="002B7852"/>
    <w:rsid w:val="002D1614"/>
    <w:rsid w:val="002D7C09"/>
    <w:rsid w:val="002E09EE"/>
    <w:rsid w:val="002E5A3C"/>
    <w:rsid w:val="003102D4"/>
    <w:rsid w:val="00326297"/>
    <w:rsid w:val="0033557D"/>
    <w:rsid w:val="00337C8E"/>
    <w:rsid w:val="00362A55"/>
    <w:rsid w:val="0036695C"/>
    <w:rsid w:val="00384695"/>
    <w:rsid w:val="003939C1"/>
    <w:rsid w:val="00397C7D"/>
    <w:rsid w:val="003A25CD"/>
    <w:rsid w:val="003B780E"/>
    <w:rsid w:val="003C5633"/>
    <w:rsid w:val="003C75E4"/>
    <w:rsid w:val="003E4BB4"/>
    <w:rsid w:val="003E67C6"/>
    <w:rsid w:val="003F32EA"/>
    <w:rsid w:val="003F62F7"/>
    <w:rsid w:val="0040060A"/>
    <w:rsid w:val="00403F52"/>
    <w:rsid w:val="0041777A"/>
    <w:rsid w:val="004178A3"/>
    <w:rsid w:val="004221C5"/>
    <w:rsid w:val="00422A6E"/>
    <w:rsid w:val="00423AC7"/>
    <w:rsid w:val="0042709E"/>
    <w:rsid w:val="00434D0C"/>
    <w:rsid w:val="00444EB3"/>
    <w:rsid w:val="00461F71"/>
    <w:rsid w:val="00465EC1"/>
    <w:rsid w:val="00494513"/>
    <w:rsid w:val="00496F3A"/>
    <w:rsid w:val="004A1EDF"/>
    <w:rsid w:val="004A27DA"/>
    <w:rsid w:val="004A57F6"/>
    <w:rsid w:val="004E1B87"/>
    <w:rsid w:val="005006D8"/>
    <w:rsid w:val="00503ECD"/>
    <w:rsid w:val="0050669F"/>
    <w:rsid w:val="00511300"/>
    <w:rsid w:val="005134FC"/>
    <w:rsid w:val="005326A1"/>
    <w:rsid w:val="00534063"/>
    <w:rsid w:val="005459C1"/>
    <w:rsid w:val="00551AC5"/>
    <w:rsid w:val="005525D8"/>
    <w:rsid w:val="0056478C"/>
    <w:rsid w:val="005753CE"/>
    <w:rsid w:val="005825D3"/>
    <w:rsid w:val="00586CDC"/>
    <w:rsid w:val="0059480A"/>
    <w:rsid w:val="005A68A4"/>
    <w:rsid w:val="005B4ACD"/>
    <w:rsid w:val="005B4C2D"/>
    <w:rsid w:val="005C4634"/>
    <w:rsid w:val="005C6924"/>
    <w:rsid w:val="005E4984"/>
    <w:rsid w:val="005E4B2F"/>
    <w:rsid w:val="005E750D"/>
    <w:rsid w:val="0060009C"/>
    <w:rsid w:val="00600E3C"/>
    <w:rsid w:val="00607475"/>
    <w:rsid w:val="00607D15"/>
    <w:rsid w:val="00611C91"/>
    <w:rsid w:val="00632877"/>
    <w:rsid w:val="00633B07"/>
    <w:rsid w:val="00645253"/>
    <w:rsid w:val="0064707F"/>
    <w:rsid w:val="00647BF1"/>
    <w:rsid w:val="0066120D"/>
    <w:rsid w:val="006633B6"/>
    <w:rsid w:val="00680416"/>
    <w:rsid w:val="0069382A"/>
    <w:rsid w:val="006B3CAC"/>
    <w:rsid w:val="006C0AF4"/>
    <w:rsid w:val="006C4D42"/>
    <w:rsid w:val="006D0CA1"/>
    <w:rsid w:val="006D1978"/>
    <w:rsid w:val="006F6915"/>
    <w:rsid w:val="006F7E6A"/>
    <w:rsid w:val="007008CF"/>
    <w:rsid w:val="007042BE"/>
    <w:rsid w:val="00714AA6"/>
    <w:rsid w:val="007164F5"/>
    <w:rsid w:val="00733719"/>
    <w:rsid w:val="00735207"/>
    <w:rsid w:val="00740025"/>
    <w:rsid w:val="00746DCE"/>
    <w:rsid w:val="00753F41"/>
    <w:rsid w:val="00754017"/>
    <w:rsid w:val="00763476"/>
    <w:rsid w:val="007728B1"/>
    <w:rsid w:val="007779B7"/>
    <w:rsid w:val="00781B1B"/>
    <w:rsid w:val="00785732"/>
    <w:rsid w:val="00793A9D"/>
    <w:rsid w:val="007945D4"/>
    <w:rsid w:val="007C0799"/>
    <w:rsid w:val="007C2F2B"/>
    <w:rsid w:val="007C2F39"/>
    <w:rsid w:val="007C7675"/>
    <w:rsid w:val="007D536B"/>
    <w:rsid w:val="0080574A"/>
    <w:rsid w:val="00816E0C"/>
    <w:rsid w:val="008231DA"/>
    <w:rsid w:val="008277D0"/>
    <w:rsid w:val="00852D2A"/>
    <w:rsid w:val="008732FD"/>
    <w:rsid w:val="00873F9E"/>
    <w:rsid w:val="008908C5"/>
    <w:rsid w:val="008A2644"/>
    <w:rsid w:val="008B2816"/>
    <w:rsid w:val="008C2847"/>
    <w:rsid w:val="008C2A2F"/>
    <w:rsid w:val="008D34A2"/>
    <w:rsid w:val="008D7831"/>
    <w:rsid w:val="00922836"/>
    <w:rsid w:val="00931DBF"/>
    <w:rsid w:val="0093496F"/>
    <w:rsid w:val="00935768"/>
    <w:rsid w:val="00936B07"/>
    <w:rsid w:val="0094500F"/>
    <w:rsid w:val="00967F19"/>
    <w:rsid w:val="009755A4"/>
    <w:rsid w:val="009875A2"/>
    <w:rsid w:val="0099052D"/>
    <w:rsid w:val="00993635"/>
    <w:rsid w:val="00994F82"/>
    <w:rsid w:val="009A1E55"/>
    <w:rsid w:val="009B3003"/>
    <w:rsid w:val="009D226C"/>
    <w:rsid w:val="009D3FAF"/>
    <w:rsid w:val="009F1F6C"/>
    <w:rsid w:val="009F3533"/>
    <w:rsid w:val="009F6805"/>
    <w:rsid w:val="00A30C6F"/>
    <w:rsid w:val="00A51E32"/>
    <w:rsid w:val="00A57EC6"/>
    <w:rsid w:val="00A60F64"/>
    <w:rsid w:val="00A629C8"/>
    <w:rsid w:val="00A63DC2"/>
    <w:rsid w:val="00A7425A"/>
    <w:rsid w:val="00A862D0"/>
    <w:rsid w:val="00A93420"/>
    <w:rsid w:val="00A94BA2"/>
    <w:rsid w:val="00AA0DC2"/>
    <w:rsid w:val="00AB10A3"/>
    <w:rsid w:val="00AC65EA"/>
    <w:rsid w:val="00AD32CF"/>
    <w:rsid w:val="00B11D03"/>
    <w:rsid w:val="00B11FD2"/>
    <w:rsid w:val="00B15215"/>
    <w:rsid w:val="00B17603"/>
    <w:rsid w:val="00B23B7C"/>
    <w:rsid w:val="00B24CCE"/>
    <w:rsid w:val="00B34034"/>
    <w:rsid w:val="00B3561B"/>
    <w:rsid w:val="00B35854"/>
    <w:rsid w:val="00B42FF5"/>
    <w:rsid w:val="00B43B9F"/>
    <w:rsid w:val="00B44CD7"/>
    <w:rsid w:val="00B45735"/>
    <w:rsid w:val="00B616D1"/>
    <w:rsid w:val="00B639DB"/>
    <w:rsid w:val="00B71CAF"/>
    <w:rsid w:val="00B9069D"/>
    <w:rsid w:val="00B95ECE"/>
    <w:rsid w:val="00BF28EC"/>
    <w:rsid w:val="00BF52D4"/>
    <w:rsid w:val="00BF67D9"/>
    <w:rsid w:val="00C03CFA"/>
    <w:rsid w:val="00C05F52"/>
    <w:rsid w:val="00C1061C"/>
    <w:rsid w:val="00C25BF9"/>
    <w:rsid w:val="00C367B2"/>
    <w:rsid w:val="00C37CEE"/>
    <w:rsid w:val="00C47C3A"/>
    <w:rsid w:val="00CB4C87"/>
    <w:rsid w:val="00CC397E"/>
    <w:rsid w:val="00CD313E"/>
    <w:rsid w:val="00CE271B"/>
    <w:rsid w:val="00CE2CEE"/>
    <w:rsid w:val="00D00B48"/>
    <w:rsid w:val="00D019E3"/>
    <w:rsid w:val="00D15F47"/>
    <w:rsid w:val="00D258D9"/>
    <w:rsid w:val="00D63394"/>
    <w:rsid w:val="00D6369E"/>
    <w:rsid w:val="00D76C24"/>
    <w:rsid w:val="00D77D7F"/>
    <w:rsid w:val="00D85994"/>
    <w:rsid w:val="00DB13D1"/>
    <w:rsid w:val="00DC2E3D"/>
    <w:rsid w:val="00DD710F"/>
    <w:rsid w:val="00DE2C99"/>
    <w:rsid w:val="00DE47C7"/>
    <w:rsid w:val="00DE591D"/>
    <w:rsid w:val="00DE73C9"/>
    <w:rsid w:val="00DF66E7"/>
    <w:rsid w:val="00E004DD"/>
    <w:rsid w:val="00E312F5"/>
    <w:rsid w:val="00E35B7E"/>
    <w:rsid w:val="00E45771"/>
    <w:rsid w:val="00E551C5"/>
    <w:rsid w:val="00E75629"/>
    <w:rsid w:val="00E76ED0"/>
    <w:rsid w:val="00E77351"/>
    <w:rsid w:val="00E8757E"/>
    <w:rsid w:val="00E914F1"/>
    <w:rsid w:val="00EB0B9A"/>
    <w:rsid w:val="00EB2B88"/>
    <w:rsid w:val="00EC6306"/>
    <w:rsid w:val="00ED036B"/>
    <w:rsid w:val="00ED6302"/>
    <w:rsid w:val="00EF206D"/>
    <w:rsid w:val="00F044E0"/>
    <w:rsid w:val="00F07E54"/>
    <w:rsid w:val="00F10BD7"/>
    <w:rsid w:val="00F15735"/>
    <w:rsid w:val="00F22742"/>
    <w:rsid w:val="00F246B6"/>
    <w:rsid w:val="00F31354"/>
    <w:rsid w:val="00F33999"/>
    <w:rsid w:val="00F34230"/>
    <w:rsid w:val="00F40BF4"/>
    <w:rsid w:val="00F41627"/>
    <w:rsid w:val="00F466F1"/>
    <w:rsid w:val="00F52C70"/>
    <w:rsid w:val="00F55E24"/>
    <w:rsid w:val="00F64675"/>
    <w:rsid w:val="00F66B7F"/>
    <w:rsid w:val="00F70D4C"/>
    <w:rsid w:val="00F800EA"/>
    <w:rsid w:val="00FA61F2"/>
    <w:rsid w:val="00FC08FA"/>
    <w:rsid w:val="00FC4C15"/>
    <w:rsid w:val="00FD4794"/>
    <w:rsid w:val="00FE5EDD"/>
    <w:rsid w:val="00FF3B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바탕"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바탕"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E4984"/>
    <w:pPr>
      <w:spacing w:before="180"/>
      <w:ind w:left="2693" w:hanging="2693"/>
    </w:pPr>
    <w:rPr>
      <w:b/>
    </w:rPr>
  </w:style>
  <w:style w:type="paragraph" w:styleId="10">
    <w:name w:val="toc 1"/>
    <w:semiHidden/>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바탕"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rPr>
  </w:style>
  <w:style w:type="paragraph" w:styleId="50">
    <w:name w:val="toc 5"/>
    <w:basedOn w:val="40"/>
    <w:semiHidden/>
    <w:rsid w:val="005E4984"/>
    <w:pPr>
      <w:ind w:left="1701" w:hanging="1701"/>
    </w:pPr>
  </w:style>
  <w:style w:type="paragraph" w:styleId="40">
    <w:name w:val="toc 4"/>
    <w:basedOn w:val="30"/>
    <w:semiHidden/>
    <w:rsid w:val="005E4984"/>
    <w:pPr>
      <w:ind w:left="1418" w:hanging="1418"/>
    </w:pPr>
  </w:style>
  <w:style w:type="paragraph" w:styleId="30">
    <w:name w:val="toc 3"/>
    <w:basedOn w:val="20"/>
    <w:semiHidden/>
    <w:rsid w:val="005E4984"/>
    <w:pPr>
      <w:ind w:left="1134" w:hanging="1134"/>
    </w:pPr>
  </w:style>
  <w:style w:type="paragraph" w:styleId="20">
    <w:name w:val="toc 2"/>
    <w:basedOn w:val="10"/>
    <w:semiHidden/>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바탕"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5E4984"/>
    <w:pPr>
      <w:widowControl w:val="0"/>
      <w:overflowPunct w:val="0"/>
      <w:autoSpaceDE w:val="0"/>
      <w:autoSpaceDN w:val="0"/>
      <w:adjustRightInd w:val="0"/>
      <w:textAlignment w:val="baseline"/>
    </w:pPr>
    <w:rPr>
      <w:rFonts w:ascii="Arial" w:eastAsia="바탕" w:hAnsi="Arial"/>
      <w:b/>
      <w:noProof/>
      <w:sz w:val="18"/>
    </w:rPr>
  </w:style>
  <w:style w:type="character" w:styleId="a5">
    <w:name w:val="footnote reference"/>
    <w:basedOn w:val="a0"/>
    <w:semiHidden/>
    <w:rsid w:val="005E4984"/>
    <w:rPr>
      <w:b/>
      <w:position w:val="6"/>
      <w:sz w:val="16"/>
    </w:rPr>
  </w:style>
  <w:style w:type="paragraph" w:styleId="a6">
    <w:name w:val="footnote text"/>
    <w:basedOn w:val="a"/>
    <w:semiHidden/>
    <w:rsid w:val="005E4984"/>
    <w:pPr>
      <w:keepLines/>
      <w:spacing w:after="0"/>
      <w:ind w:left="454" w:hanging="454"/>
    </w:pPr>
    <w:rPr>
      <w:sz w:val="16"/>
    </w:rPr>
  </w:style>
  <w:style w:type="paragraph" w:customStyle="1" w:styleId="TAH">
    <w:name w:val="TAH"/>
    <w:basedOn w:val="TAC"/>
    <w:rsid w:val="005E4984"/>
    <w:rPr>
      <w:b/>
    </w:rPr>
  </w:style>
  <w:style w:type="paragraph" w:customStyle="1" w:styleId="TAC">
    <w:name w:val="TAC"/>
    <w:basedOn w:val="TAL"/>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바탕"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rsid w:val="005E4984"/>
    <w:pPr>
      <w:ind w:left="851" w:hanging="851"/>
    </w:pPr>
  </w:style>
  <w:style w:type="paragraph" w:customStyle="1" w:styleId="TAL">
    <w:name w:val="TAL"/>
    <w:basedOn w:val="a"/>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바탕"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4"/>
    <w:rsid w:val="00496F3A"/>
    <w:rPr>
      <w:rFonts w:ascii="Arial" w:eastAsia="바탕" w:hAnsi="Arial"/>
      <w:b/>
      <w:noProof/>
      <w:sz w:val="18"/>
    </w:rPr>
  </w:style>
  <w:style w:type="paragraph" w:styleId="ac">
    <w:name w:val="List Paragraph"/>
    <w:basedOn w:val="a"/>
    <w:uiPriority w:val="34"/>
    <w:qFormat/>
    <w:rsid w:val="00496F3A"/>
    <w:pPr>
      <w:spacing w:after="0"/>
      <w:ind w:firstLineChars="200" w:firstLine="420"/>
    </w:pPr>
    <w:rPr>
      <w:rFonts w:ascii="SimSun" w:hAnsi="SimSun" w:cs="SimSun"/>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SimSun" w:hAnsi="SimSun" w:cs="SimSun"/>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맑은 고딕" w:cs="바탕"/>
    </w:rPr>
  </w:style>
  <w:style w:type="character" w:customStyle="1" w:styleId="maintextChar">
    <w:name w:val="main text Char"/>
    <w:link w:val="maintext"/>
    <w:rsid w:val="00496F3A"/>
    <w:rPr>
      <w:rFonts w:ascii="Times New Roman" w:eastAsia="맑은 고딕" w:hAnsi="Times New Roman" w:cs="바탕"/>
      <w:lang w:val="en-GB"/>
    </w:rPr>
  </w:style>
  <w:style w:type="table" w:styleId="12">
    <w:name w:val="Table Grid 1"/>
    <w:basedOn w:val="a1"/>
    <w:rsid w:val="00496F3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af">
    <w:name w:val="Balloon Text"/>
    <w:basedOn w:val="a"/>
    <w:link w:val="Char0"/>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1"/>
    <w:uiPriority w:val="99"/>
    <w:semiHidden/>
    <w:unhideWhenUsed/>
    <w:rsid w:val="00D76C24"/>
  </w:style>
  <w:style w:type="character" w:customStyle="1" w:styleId="Char1">
    <w:name w:val="메모 텍스트 Char"/>
    <w:basedOn w:val="a0"/>
    <w:link w:val="af2"/>
    <w:uiPriority w:val="99"/>
    <w:semiHidden/>
    <w:rsid w:val="00D76C24"/>
    <w:rPr>
      <w:rFonts w:ascii="Times New Roman" w:eastAsia="바탕" w:hAnsi="Times New Roman"/>
      <w:lang w:val="en-GB"/>
    </w:rPr>
  </w:style>
  <w:style w:type="paragraph" w:styleId="af3">
    <w:name w:val="annotation subject"/>
    <w:basedOn w:val="af2"/>
    <w:next w:val="af2"/>
    <w:link w:val="Char2"/>
    <w:uiPriority w:val="99"/>
    <w:semiHidden/>
    <w:unhideWhenUsed/>
    <w:rsid w:val="00D76C24"/>
    <w:rPr>
      <w:b/>
      <w:bCs/>
    </w:rPr>
  </w:style>
  <w:style w:type="character" w:customStyle="1" w:styleId="Char2">
    <w:name w:val="메모 주제 Char"/>
    <w:basedOn w:val="Char1"/>
    <w:link w:val="af3"/>
    <w:uiPriority w:val="99"/>
    <w:semiHidden/>
    <w:rsid w:val="00D76C24"/>
    <w:rPr>
      <w:rFonts w:ascii="Times New Roman" w:eastAsia="바탕" w:hAnsi="Times New Roman"/>
      <w:b/>
      <w:bCs/>
      <w:lang w:val="en-GB"/>
    </w:rPr>
  </w:style>
  <w:style w:type="table" w:customStyle="1" w:styleId="13">
    <w:name w:val="표 구분선1"/>
    <w:basedOn w:val="a1"/>
    <w:next w:val="aa"/>
    <w:rsid w:val="003F32E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3"/>
    <w:uiPriority w:val="99"/>
    <w:semiHidden/>
    <w:unhideWhenUsed/>
    <w:rsid w:val="003F32EA"/>
    <w:pPr>
      <w:snapToGrid w:val="0"/>
    </w:pPr>
  </w:style>
  <w:style w:type="character" w:customStyle="1" w:styleId="Char3">
    <w:name w:val="미주 텍스트 Char"/>
    <w:basedOn w:val="a0"/>
    <w:link w:val="af4"/>
    <w:uiPriority w:val="99"/>
    <w:semiHidden/>
    <w:rsid w:val="003F32EA"/>
    <w:rPr>
      <w:rFonts w:ascii="Times New Roman" w:eastAsia="바탕"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바탕"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바탕"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E4984"/>
    <w:pPr>
      <w:spacing w:before="180"/>
      <w:ind w:left="2693" w:hanging="2693"/>
    </w:pPr>
    <w:rPr>
      <w:b/>
    </w:rPr>
  </w:style>
  <w:style w:type="paragraph" w:styleId="10">
    <w:name w:val="toc 1"/>
    <w:semiHidden/>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바탕"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rPr>
  </w:style>
  <w:style w:type="paragraph" w:styleId="50">
    <w:name w:val="toc 5"/>
    <w:basedOn w:val="40"/>
    <w:semiHidden/>
    <w:rsid w:val="005E4984"/>
    <w:pPr>
      <w:ind w:left="1701" w:hanging="1701"/>
    </w:pPr>
  </w:style>
  <w:style w:type="paragraph" w:styleId="40">
    <w:name w:val="toc 4"/>
    <w:basedOn w:val="30"/>
    <w:semiHidden/>
    <w:rsid w:val="005E4984"/>
    <w:pPr>
      <w:ind w:left="1418" w:hanging="1418"/>
    </w:pPr>
  </w:style>
  <w:style w:type="paragraph" w:styleId="30">
    <w:name w:val="toc 3"/>
    <w:basedOn w:val="20"/>
    <w:semiHidden/>
    <w:rsid w:val="005E4984"/>
    <w:pPr>
      <w:ind w:left="1134" w:hanging="1134"/>
    </w:pPr>
  </w:style>
  <w:style w:type="paragraph" w:styleId="20">
    <w:name w:val="toc 2"/>
    <w:basedOn w:val="10"/>
    <w:semiHidden/>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바탕"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5E4984"/>
    <w:pPr>
      <w:widowControl w:val="0"/>
      <w:overflowPunct w:val="0"/>
      <w:autoSpaceDE w:val="0"/>
      <w:autoSpaceDN w:val="0"/>
      <w:adjustRightInd w:val="0"/>
      <w:textAlignment w:val="baseline"/>
    </w:pPr>
    <w:rPr>
      <w:rFonts w:ascii="Arial" w:eastAsia="바탕" w:hAnsi="Arial"/>
      <w:b/>
      <w:noProof/>
      <w:sz w:val="18"/>
    </w:rPr>
  </w:style>
  <w:style w:type="character" w:styleId="a5">
    <w:name w:val="footnote reference"/>
    <w:basedOn w:val="a0"/>
    <w:semiHidden/>
    <w:rsid w:val="005E4984"/>
    <w:rPr>
      <w:b/>
      <w:position w:val="6"/>
      <w:sz w:val="16"/>
    </w:rPr>
  </w:style>
  <w:style w:type="paragraph" w:styleId="a6">
    <w:name w:val="footnote text"/>
    <w:basedOn w:val="a"/>
    <w:semiHidden/>
    <w:rsid w:val="005E4984"/>
    <w:pPr>
      <w:keepLines/>
      <w:spacing w:after="0"/>
      <w:ind w:left="454" w:hanging="454"/>
    </w:pPr>
    <w:rPr>
      <w:sz w:val="16"/>
    </w:rPr>
  </w:style>
  <w:style w:type="paragraph" w:customStyle="1" w:styleId="TAH">
    <w:name w:val="TAH"/>
    <w:basedOn w:val="TAC"/>
    <w:rsid w:val="005E4984"/>
    <w:rPr>
      <w:b/>
    </w:rPr>
  </w:style>
  <w:style w:type="paragraph" w:customStyle="1" w:styleId="TAC">
    <w:name w:val="TAC"/>
    <w:basedOn w:val="TAL"/>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바탕"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rsid w:val="005E4984"/>
    <w:pPr>
      <w:ind w:left="851" w:hanging="851"/>
    </w:pPr>
  </w:style>
  <w:style w:type="paragraph" w:customStyle="1" w:styleId="TAL">
    <w:name w:val="TAL"/>
    <w:basedOn w:val="a"/>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바탕"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4"/>
    <w:rsid w:val="00496F3A"/>
    <w:rPr>
      <w:rFonts w:ascii="Arial" w:eastAsia="바탕" w:hAnsi="Arial"/>
      <w:b/>
      <w:noProof/>
      <w:sz w:val="18"/>
    </w:rPr>
  </w:style>
  <w:style w:type="paragraph" w:styleId="ac">
    <w:name w:val="List Paragraph"/>
    <w:basedOn w:val="a"/>
    <w:uiPriority w:val="34"/>
    <w:qFormat/>
    <w:rsid w:val="00496F3A"/>
    <w:pPr>
      <w:spacing w:after="0"/>
      <w:ind w:firstLineChars="200" w:firstLine="420"/>
    </w:pPr>
    <w:rPr>
      <w:rFonts w:ascii="SimSun" w:hAnsi="SimSun" w:cs="SimSun"/>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SimSun" w:hAnsi="SimSun" w:cs="SimSun"/>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맑은 고딕" w:cs="바탕"/>
    </w:rPr>
  </w:style>
  <w:style w:type="character" w:customStyle="1" w:styleId="maintextChar">
    <w:name w:val="main text Char"/>
    <w:link w:val="maintext"/>
    <w:rsid w:val="00496F3A"/>
    <w:rPr>
      <w:rFonts w:ascii="Times New Roman" w:eastAsia="맑은 고딕" w:hAnsi="Times New Roman" w:cs="바탕"/>
      <w:lang w:val="en-GB"/>
    </w:rPr>
  </w:style>
  <w:style w:type="table" w:styleId="12">
    <w:name w:val="Table Grid 1"/>
    <w:basedOn w:val="a1"/>
    <w:rsid w:val="00496F3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af">
    <w:name w:val="Balloon Text"/>
    <w:basedOn w:val="a"/>
    <w:link w:val="Char0"/>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1"/>
    <w:uiPriority w:val="99"/>
    <w:semiHidden/>
    <w:unhideWhenUsed/>
    <w:rsid w:val="00D76C24"/>
  </w:style>
  <w:style w:type="character" w:customStyle="1" w:styleId="Char1">
    <w:name w:val="메모 텍스트 Char"/>
    <w:basedOn w:val="a0"/>
    <w:link w:val="af2"/>
    <w:uiPriority w:val="99"/>
    <w:semiHidden/>
    <w:rsid w:val="00D76C24"/>
    <w:rPr>
      <w:rFonts w:ascii="Times New Roman" w:eastAsia="바탕" w:hAnsi="Times New Roman"/>
      <w:lang w:val="en-GB"/>
    </w:rPr>
  </w:style>
  <w:style w:type="paragraph" w:styleId="af3">
    <w:name w:val="annotation subject"/>
    <w:basedOn w:val="af2"/>
    <w:next w:val="af2"/>
    <w:link w:val="Char2"/>
    <w:uiPriority w:val="99"/>
    <w:semiHidden/>
    <w:unhideWhenUsed/>
    <w:rsid w:val="00D76C24"/>
    <w:rPr>
      <w:b/>
      <w:bCs/>
    </w:rPr>
  </w:style>
  <w:style w:type="character" w:customStyle="1" w:styleId="Char2">
    <w:name w:val="메모 주제 Char"/>
    <w:basedOn w:val="Char1"/>
    <w:link w:val="af3"/>
    <w:uiPriority w:val="99"/>
    <w:semiHidden/>
    <w:rsid w:val="00D76C24"/>
    <w:rPr>
      <w:rFonts w:ascii="Times New Roman" w:eastAsia="바탕" w:hAnsi="Times New Roman"/>
      <w:b/>
      <w:bCs/>
      <w:lang w:val="en-GB"/>
    </w:rPr>
  </w:style>
  <w:style w:type="table" w:customStyle="1" w:styleId="13">
    <w:name w:val="표 구분선1"/>
    <w:basedOn w:val="a1"/>
    <w:next w:val="aa"/>
    <w:rsid w:val="003F32E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3"/>
    <w:uiPriority w:val="99"/>
    <w:semiHidden/>
    <w:unhideWhenUsed/>
    <w:rsid w:val="003F32EA"/>
    <w:pPr>
      <w:snapToGrid w:val="0"/>
    </w:pPr>
  </w:style>
  <w:style w:type="character" w:customStyle="1" w:styleId="Char3">
    <w:name w:val="미주 텍스트 Char"/>
    <w:basedOn w:val="a0"/>
    <w:link w:val="af4"/>
    <w:uiPriority w:val="99"/>
    <w:semiHidden/>
    <w:rsid w:val="003F32EA"/>
    <w:rPr>
      <w:rFonts w:ascii="Times New Roman" w:eastAsia="바탕"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 w:id="172001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A97EC-2222-4228-84FB-C071389F5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775</Words>
  <Characters>4419</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ETSI stylesheet (v.7.0)</vt:lpstr>
    </vt:vector>
  </TitlesOfParts>
  <Company>ETSI Sophia Antipolis</Company>
  <LinksUpToDate>false</LinksUpToDate>
  <CharactersWithSpaces>5184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Taekhoon Kim</cp:lastModifiedBy>
  <cp:revision>2</cp:revision>
  <cp:lastPrinted>1901-01-01T08:00:00Z</cp:lastPrinted>
  <dcterms:created xsi:type="dcterms:W3CDTF">2017-11-17T08:06:00Z</dcterms:created>
  <dcterms:modified xsi:type="dcterms:W3CDTF">2017-11-17T08:06:00Z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A27793D690CCD30776C89F226D19CB0268AFEB1120F400E65BC07703D3A919DF</vt:lpwstr>
  </property>
  <property fmtid="{D5CDD505-2E9C-101B-9397-08002B2CF9AE}" pid="2" name="NSCPROP">
    <vt:lpwstr>NSCCustomProperty</vt:lpwstr>
  </property>
</Properties>
</file>